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A31983" w14:textId="3A7D945F" w:rsidR="00ED1111" w:rsidRPr="00D77219" w:rsidRDefault="00ED1111" w:rsidP="00F433B7">
      <w:pPr>
        <w:pStyle w:val="a4"/>
        <w:tabs>
          <w:tab w:val="right" w:pos="9356"/>
        </w:tabs>
        <w:spacing w:after="120" w:line="276" w:lineRule="auto"/>
        <w:jc w:val="both"/>
        <w:rPr>
          <w:bCs/>
          <w:noProof w:val="0"/>
          <w:sz w:val="24"/>
          <w:lang w:val="en-GB" w:eastAsia="ja-JP"/>
        </w:rPr>
      </w:pPr>
      <w:r w:rsidRPr="00D77219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D77219">
        <w:rPr>
          <w:bCs/>
          <w:noProof w:val="0"/>
          <w:sz w:val="24"/>
          <w:lang w:val="en-GB"/>
        </w:rPr>
        <w:t>SG-</w:t>
      </w:r>
      <w:r w:rsidRPr="00D77219">
        <w:rPr>
          <w:bCs/>
          <w:noProof w:val="0"/>
          <w:sz w:val="24"/>
          <w:szCs w:val="24"/>
          <w:lang w:val="en-GB"/>
        </w:rPr>
        <w:t xml:space="preserve">RAN </w:t>
      </w:r>
      <w:r w:rsidRPr="00D77219">
        <w:rPr>
          <w:noProof w:val="0"/>
          <w:sz w:val="24"/>
          <w:szCs w:val="24"/>
          <w:lang w:val="en-GB"/>
        </w:rPr>
        <w:t>WG2 Meeting #9</w:t>
      </w:r>
      <w:r w:rsidR="00913171" w:rsidRPr="00D77219">
        <w:rPr>
          <w:noProof w:val="0"/>
          <w:sz w:val="24"/>
          <w:szCs w:val="24"/>
          <w:lang w:val="en-GB"/>
        </w:rPr>
        <w:t>6</w:t>
      </w:r>
      <w:r w:rsidRPr="00D77219">
        <w:rPr>
          <w:bCs/>
          <w:noProof w:val="0"/>
          <w:sz w:val="24"/>
          <w:lang w:val="en-GB"/>
        </w:rPr>
        <w:tab/>
      </w:r>
      <w:r w:rsidR="00F433B7" w:rsidRPr="00D77219">
        <w:rPr>
          <w:bCs/>
          <w:noProof w:val="0"/>
          <w:sz w:val="24"/>
          <w:lang w:val="en-GB"/>
        </w:rPr>
        <w:t xml:space="preserve">    </w:t>
      </w:r>
      <w:r w:rsidRPr="00D77219">
        <w:rPr>
          <w:bCs/>
          <w:noProof w:val="0"/>
          <w:sz w:val="24"/>
          <w:lang w:val="en-GB"/>
        </w:rPr>
        <w:t>R2-</w:t>
      </w:r>
      <w:r w:rsidR="00913171" w:rsidRPr="00D77219">
        <w:rPr>
          <w:bCs/>
          <w:noProof w:val="0"/>
          <w:sz w:val="24"/>
          <w:lang w:val="en-GB"/>
        </w:rPr>
        <w:t>16</w:t>
      </w:r>
      <w:r w:rsidR="00905E79">
        <w:rPr>
          <w:rFonts w:eastAsiaTheme="minorEastAsia" w:hint="eastAsia"/>
          <w:bCs/>
          <w:noProof w:val="0"/>
          <w:sz w:val="24"/>
          <w:lang w:val="en-GB" w:eastAsia="ko-KR"/>
        </w:rPr>
        <w:t>8830</w:t>
      </w:r>
      <w:r w:rsidRPr="00D77219">
        <w:rPr>
          <w:rFonts w:eastAsia="맑은 고딕"/>
          <w:bCs/>
          <w:noProof w:val="0"/>
          <w:sz w:val="24"/>
          <w:lang w:eastAsia="ko-KR"/>
        </w:rPr>
        <w:br/>
      </w:r>
      <w:r w:rsidR="00913171" w:rsidRPr="00D77219">
        <w:rPr>
          <w:rFonts w:eastAsia="맑은 고딕"/>
          <w:bCs/>
          <w:noProof w:val="0"/>
          <w:sz w:val="24"/>
          <w:lang w:eastAsia="ko-KR"/>
        </w:rPr>
        <w:t xml:space="preserve">Reno, </w:t>
      </w:r>
      <w:r w:rsidR="00BE2BF9" w:rsidRPr="00D77219">
        <w:rPr>
          <w:rFonts w:eastAsia="맑은 고딕"/>
          <w:bCs/>
          <w:noProof w:val="0"/>
          <w:sz w:val="24"/>
          <w:lang w:eastAsia="ko-KR"/>
        </w:rPr>
        <w:t xml:space="preserve">USA, </w:t>
      </w:r>
      <w:r w:rsidR="00913171" w:rsidRPr="00D77219">
        <w:rPr>
          <w:bCs/>
          <w:noProof w:val="0"/>
          <w:sz w:val="24"/>
        </w:rPr>
        <w:t>14</w:t>
      </w:r>
      <w:r w:rsidR="009447CA" w:rsidRPr="00D77219">
        <w:rPr>
          <w:rFonts w:eastAsiaTheme="minorEastAsia" w:hint="eastAsia"/>
          <w:bCs/>
          <w:noProof w:val="0"/>
          <w:sz w:val="24"/>
          <w:vertAlign w:val="superscript"/>
          <w:lang w:eastAsia="ko-KR"/>
        </w:rPr>
        <w:t>th</w:t>
      </w:r>
      <w:r w:rsidR="00913171" w:rsidRPr="00D77219">
        <w:rPr>
          <w:bCs/>
          <w:noProof w:val="0"/>
          <w:sz w:val="24"/>
        </w:rPr>
        <w:t xml:space="preserve"> </w:t>
      </w:r>
      <w:r w:rsidR="009447CA" w:rsidRPr="00D77219">
        <w:rPr>
          <w:bCs/>
          <w:noProof w:val="0"/>
          <w:sz w:val="24"/>
        </w:rPr>
        <w:t>–</w:t>
      </w:r>
      <w:r w:rsidR="00913171" w:rsidRPr="00D77219">
        <w:rPr>
          <w:bCs/>
          <w:noProof w:val="0"/>
          <w:sz w:val="24"/>
        </w:rPr>
        <w:t xml:space="preserve"> 18</w:t>
      </w:r>
      <w:r w:rsidR="009447CA" w:rsidRPr="00D77219">
        <w:rPr>
          <w:rFonts w:eastAsiaTheme="minorEastAsia" w:hint="eastAsia"/>
          <w:bCs/>
          <w:noProof w:val="0"/>
          <w:sz w:val="24"/>
          <w:vertAlign w:val="superscript"/>
          <w:lang w:eastAsia="ko-KR"/>
        </w:rPr>
        <w:t>th</w:t>
      </w:r>
      <w:r w:rsidRPr="00D77219">
        <w:rPr>
          <w:bCs/>
          <w:noProof w:val="0"/>
          <w:sz w:val="24"/>
        </w:rPr>
        <w:t xml:space="preserve"> </w:t>
      </w:r>
      <w:r w:rsidR="00913171" w:rsidRPr="00D77219">
        <w:rPr>
          <w:bCs/>
          <w:noProof w:val="0"/>
          <w:sz w:val="24"/>
        </w:rPr>
        <w:t>November</w:t>
      </w:r>
      <w:r w:rsidRPr="00D77219">
        <w:rPr>
          <w:bCs/>
          <w:noProof w:val="0"/>
          <w:sz w:val="24"/>
        </w:rPr>
        <w:t xml:space="preserve"> 2016</w:t>
      </w:r>
    </w:p>
    <w:p w14:paraId="01169D9F" w14:textId="77777777" w:rsidR="00ED1111" w:rsidRPr="00D77219" w:rsidRDefault="00ED1111" w:rsidP="004B5B6E">
      <w:pPr>
        <w:pStyle w:val="a4"/>
        <w:tabs>
          <w:tab w:val="right" w:pos="9639"/>
        </w:tabs>
        <w:spacing w:after="120" w:line="276" w:lineRule="auto"/>
        <w:jc w:val="both"/>
        <w:rPr>
          <w:bCs/>
          <w:noProof w:val="0"/>
          <w:sz w:val="24"/>
          <w:lang w:val="en-GB" w:eastAsia="ja-JP"/>
        </w:rPr>
      </w:pPr>
      <w:r w:rsidRPr="00D77219">
        <w:rPr>
          <w:bCs/>
          <w:noProof w:val="0"/>
          <w:sz w:val="24"/>
          <w:lang w:val="en-GB"/>
        </w:rPr>
        <w:tab/>
      </w:r>
    </w:p>
    <w:p w14:paraId="5BA986F2" w14:textId="5978C4A4" w:rsidR="00ED1111" w:rsidRPr="00D77219" w:rsidRDefault="00ED1111" w:rsidP="004B5B6E">
      <w:pPr>
        <w:pStyle w:val="CRCoverPage"/>
        <w:spacing w:line="276" w:lineRule="auto"/>
        <w:ind w:left="1980" w:hanging="1980"/>
        <w:jc w:val="both"/>
        <w:rPr>
          <w:rFonts w:eastAsiaTheme="minorEastAsia" w:cs="Arial"/>
          <w:b/>
          <w:bCs/>
          <w:sz w:val="24"/>
          <w:lang w:eastAsia="ko-KR"/>
        </w:rPr>
      </w:pPr>
      <w:r w:rsidRPr="00D77219">
        <w:rPr>
          <w:rFonts w:cs="Arial"/>
          <w:b/>
          <w:bCs/>
          <w:sz w:val="24"/>
        </w:rPr>
        <w:t>Agenda item:</w:t>
      </w:r>
      <w:r w:rsidRPr="00D77219">
        <w:rPr>
          <w:rFonts w:cs="Arial"/>
          <w:b/>
          <w:bCs/>
          <w:sz w:val="24"/>
        </w:rPr>
        <w:tab/>
      </w:r>
      <w:r w:rsidR="003B2F18" w:rsidRPr="00D77219">
        <w:rPr>
          <w:rFonts w:eastAsiaTheme="minorEastAsia" w:cs="Arial" w:hint="eastAsia"/>
          <w:b/>
          <w:bCs/>
          <w:sz w:val="24"/>
          <w:lang w:eastAsia="ko-KR"/>
        </w:rPr>
        <w:t>9.</w:t>
      </w:r>
      <w:r w:rsidR="00507479" w:rsidRPr="00D77219">
        <w:rPr>
          <w:rFonts w:eastAsiaTheme="minorEastAsia" w:cs="Arial" w:hint="eastAsia"/>
          <w:b/>
          <w:bCs/>
          <w:sz w:val="24"/>
          <w:lang w:eastAsia="ko-KR"/>
        </w:rPr>
        <w:t>2.1.2</w:t>
      </w:r>
    </w:p>
    <w:p w14:paraId="11AAD5DF" w14:textId="22535ABE" w:rsidR="00ED1111" w:rsidRPr="00D77219" w:rsidRDefault="00ED1111" w:rsidP="004B5B6E">
      <w:pPr>
        <w:tabs>
          <w:tab w:val="left" w:pos="1985"/>
        </w:tabs>
        <w:wordWrap/>
        <w:ind w:left="1985" w:hanging="1985"/>
        <w:rPr>
          <w:rFonts w:ascii="Arial" w:hAnsi="Arial" w:cs="Arial"/>
          <w:b/>
          <w:bCs/>
          <w:sz w:val="24"/>
        </w:rPr>
      </w:pPr>
      <w:r w:rsidRPr="00D77219">
        <w:rPr>
          <w:rFonts w:ascii="Arial" w:hAnsi="Arial" w:cs="Arial"/>
          <w:b/>
          <w:bCs/>
          <w:sz w:val="24"/>
        </w:rPr>
        <w:t>Source:</w:t>
      </w:r>
      <w:r w:rsidRPr="00D77219">
        <w:rPr>
          <w:rFonts w:ascii="Arial" w:hAnsi="Arial" w:cs="Arial"/>
          <w:b/>
          <w:bCs/>
          <w:sz w:val="24"/>
        </w:rPr>
        <w:tab/>
      </w:r>
      <w:r w:rsidR="00353790" w:rsidRPr="00D77219">
        <w:rPr>
          <w:rFonts w:ascii="Arial" w:hAnsi="Arial" w:cs="Arial"/>
          <w:b/>
          <w:bCs/>
          <w:sz w:val="24"/>
        </w:rPr>
        <w:t>Samsung</w:t>
      </w:r>
    </w:p>
    <w:p w14:paraId="501EFCFC" w14:textId="753C6BB2" w:rsidR="007116DF" w:rsidRPr="00D77219" w:rsidRDefault="00ED1111" w:rsidP="007116DF">
      <w:pPr>
        <w:wordWrap/>
        <w:ind w:left="1985" w:hanging="1985"/>
        <w:rPr>
          <w:rFonts w:ascii="Arial" w:hAnsi="Arial" w:cs="Arial"/>
          <w:b/>
          <w:bCs/>
          <w:sz w:val="24"/>
        </w:rPr>
      </w:pPr>
      <w:r w:rsidRPr="00D77219">
        <w:rPr>
          <w:rFonts w:ascii="Arial" w:hAnsi="Arial" w:cs="Arial"/>
          <w:b/>
          <w:bCs/>
          <w:sz w:val="24"/>
        </w:rPr>
        <w:t>Title:</w:t>
      </w:r>
      <w:r w:rsidRPr="00D77219">
        <w:rPr>
          <w:rFonts w:ascii="Arial" w:hAnsi="Arial" w:cs="Arial"/>
          <w:b/>
          <w:bCs/>
          <w:sz w:val="24"/>
        </w:rPr>
        <w:tab/>
      </w:r>
      <w:r w:rsidR="00913171" w:rsidRPr="00D77219">
        <w:rPr>
          <w:rFonts w:ascii="Arial" w:hAnsi="Arial" w:cs="Arial"/>
          <w:b/>
          <w:bCs/>
          <w:sz w:val="24"/>
        </w:rPr>
        <w:t>Configuration of Dedicated Numerology</w:t>
      </w:r>
      <w:r w:rsidR="00507479" w:rsidRPr="00D77219">
        <w:rPr>
          <w:rFonts w:ascii="Arial" w:hAnsi="Arial" w:cs="Arial" w:hint="eastAsia"/>
          <w:b/>
          <w:bCs/>
          <w:sz w:val="24"/>
        </w:rPr>
        <w:t xml:space="preserve"> in NR</w:t>
      </w:r>
    </w:p>
    <w:p w14:paraId="4034A7DD" w14:textId="77777777" w:rsidR="00ED1111" w:rsidRPr="00D77219" w:rsidRDefault="00ED1111" w:rsidP="004B5B6E">
      <w:pPr>
        <w:wordWrap/>
        <w:ind w:left="1980" w:hanging="1980"/>
        <w:rPr>
          <w:rFonts w:ascii="Arial" w:hAnsi="Arial" w:cs="Arial"/>
          <w:b/>
          <w:bCs/>
          <w:sz w:val="24"/>
        </w:rPr>
      </w:pPr>
      <w:r w:rsidRPr="00D77219">
        <w:rPr>
          <w:rFonts w:ascii="Arial" w:hAnsi="Arial" w:cs="Arial"/>
          <w:b/>
          <w:bCs/>
          <w:sz w:val="24"/>
        </w:rPr>
        <w:t>Document for:</w:t>
      </w:r>
      <w:r w:rsidRPr="00D77219">
        <w:rPr>
          <w:rFonts w:ascii="Arial" w:hAnsi="Arial" w:cs="Arial"/>
          <w:b/>
          <w:bCs/>
          <w:sz w:val="24"/>
        </w:rPr>
        <w:tab/>
        <w:t>Discussion &amp; Decision</w:t>
      </w:r>
    </w:p>
    <w:p w14:paraId="3F189304" w14:textId="77777777" w:rsidR="00653D41" w:rsidRPr="00D77219" w:rsidRDefault="00653D41" w:rsidP="004B5B6E">
      <w:pPr>
        <w:wordWrap/>
        <w:ind w:left="1980" w:hanging="1980"/>
        <w:rPr>
          <w:rFonts w:ascii="Arial" w:hAnsi="Arial" w:cs="Arial"/>
          <w:b/>
          <w:bCs/>
          <w:sz w:val="24"/>
        </w:rPr>
      </w:pPr>
    </w:p>
    <w:p w14:paraId="2CCCD01A" w14:textId="77777777" w:rsidR="00ED1111" w:rsidRPr="00D77219" w:rsidRDefault="00ED1111" w:rsidP="004B5B6E">
      <w:pPr>
        <w:pStyle w:val="1"/>
        <w:spacing w:before="0" w:after="120" w:line="276" w:lineRule="auto"/>
        <w:jc w:val="both"/>
      </w:pPr>
      <w:r w:rsidRPr="00D77219">
        <w:t>Introduction</w:t>
      </w:r>
    </w:p>
    <w:p w14:paraId="48585282" w14:textId="2F290740" w:rsidR="002771A1" w:rsidRPr="00D77219" w:rsidRDefault="002771A1" w:rsidP="003976FE">
      <w:pPr>
        <w:wordWrap/>
        <w:rPr>
          <w:rFonts w:cs="Times New Roman"/>
        </w:rPr>
      </w:pPr>
      <w:r w:rsidRPr="00D77219">
        <w:rPr>
          <w:rFonts w:cs="Times New Roman"/>
        </w:rPr>
        <w:t xml:space="preserve">RAN#71 </w:t>
      </w:r>
      <w:r w:rsidR="002A6664" w:rsidRPr="00D77219">
        <w:rPr>
          <w:rFonts w:cs="Times New Roman"/>
        </w:rPr>
        <w:t xml:space="preserve">in March approved a 5G SID [1] on </w:t>
      </w:r>
      <w:r w:rsidRPr="00D77219">
        <w:rPr>
          <w:rFonts w:cs="Times New Roman"/>
        </w:rPr>
        <w:t>New R</w:t>
      </w:r>
      <w:r w:rsidR="002A6664" w:rsidRPr="00D77219">
        <w:rPr>
          <w:rFonts w:cs="Times New Roman"/>
        </w:rPr>
        <w:t xml:space="preserve">adio (NR) access technology, which </w:t>
      </w:r>
      <w:r w:rsidR="00213B66" w:rsidRPr="00D77219">
        <w:rPr>
          <w:rFonts w:cs="Times New Roman"/>
        </w:rPr>
        <w:t xml:space="preserve">aims to provide </w:t>
      </w:r>
      <w:r w:rsidR="002A6664" w:rsidRPr="00D77219">
        <w:rPr>
          <w:rFonts w:cs="Times New Roman"/>
        </w:rPr>
        <w:t xml:space="preserve">a unified framework for traffic with diverse </w:t>
      </w:r>
      <w:proofErr w:type="spellStart"/>
      <w:r w:rsidR="002A6664" w:rsidRPr="00D77219">
        <w:rPr>
          <w:rFonts w:cs="Times New Roman"/>
        </w:rPr>
        <w:t>QoS</w:t>
      </w:r>
      <w:proofErr w:type="spellEnd"/>
      <w:r w:rsidR="002A6664" w:rsidRPr="00D77219">
        <w:rPr>
          <w:rFonts w:cs="Times New Roman"/>
        </w:rPr>
        <w:t xml:space="preserve"> requirements e.g.</w:t>
      </w:r>
      <w:r w:rsidRPr="00D77219">
        <w:rPr>
          <w:rFonts w:cs="Times New Roman"/>
        </w:rPr>
        <w:t xml:space="preserve"> enhanced mobile broadband (</w:t>
      </w:r>
      <w:proofErr w:type="spellStart"/>
      <w:r w:rsidRPr="00D77219">
        <w:rPr>
          <w:rFonts w:cs="Times New Roman"/>
        </w:rPr>
        <w:t>eMBB</w:t>
      </w:r>
      <w:proofErr w:type="spellEnd"/>
      <w:r w:rsidRPr="00D77219">
        <w:rPr>
          <w:rFonts w:cs="Times New Roman"/>
        </w:rPr>
        <w:t>), massive machine-type-communications (</w:t>
      </w:r>
      <w:proofErr w:type="spellStart"/>
      <w:r w:rsidRPr="00D77219">
        <w:rPr>
          <w:rFonts w:cs="Times New Roman"/>
        </w:rPr>
        <w:t>mMTC</w:t>
      </w:r>
      <w:proofErr w:type="spellEnd"/>
      <w:r w:rsidRPr="00D77219">
        <w:rPr>
          <w:rFonts w:cs="Times New Roman"/>
        </w:rPr>
        <w:t xml:space="preserve">), </w:t>
      </w:r>
      <w:proofErr w:type="gramStart"/>
      <w:r w:rsidRPr="00D77219">
        <w:rPr>
          <w:rFonts w:cs="Times New Roman"/>
        </w:rPr>
        <w:t>ultra</w:t>
      </w:r>
      <w:proofErr w:type="gramEnd"/>
      <w:r w:rsidRPr="00D77219">
        <w:rPr>
          <w:rFonts w:cs="Times New Roman"/>
        </w:rPr>
        <w:t>-reliable</w:t>
      </w:r>
      <w:bookmarkStart w:id="1" w:name="_GoBack"/>
      <w:bookmarkEnd w:id="1"/>
      <w:r w:rsidRPr="00D77219">
        <w:rPr>
          <w:rFonts w:cs="Times New Roman"/>
        </w:rPr>
        <w:t xml:space="preserve"> and low latency communications (URLLC).</w:t>
      </w:r>
    </w:p>
    <w:p w14:paraId="551D416E" w14:textId="7602B5A4" w:rsidR="00A47165" w:rsidRPr="00D77219" w:rsidRDefault="00664036" w:rsidP="003976FE">
      <w:pPr>
        <w:wordWrap/>
        <w:rPr>
          <w:rFonts w:cs="Times New Roman"/>
        </w:rPr>
      </w:pPr>
      <w:r w:rsidRPr="00D77219">
        <w:rPr>
          <w:rFonts w:cs="Times New Roman"/>
        </w:rPr>
        <w:t>This c</w:t>
      </w:r>
      <w:r w:rsidR="00E45CD5" w:rsidRPr="00D77219">
        <w:rPr>
          <w:rFonts w:cs="Times New Roman"/>
        </w:rPr>
        <w:t xml:space="preserve">ontribution </w:t>
      </w:r>
      <w:r w:rsidR="00377C76" w:rsidRPr="00D77219">
        <w:rPr>
          <w:rFonts w:cs="Times New Roman"/>
        </w:rPr>
        <w:t>discusses configuration of numerologies in NR interface</w:t>
      </w:r>
      <w:r w:rsidR="0038139D" w:rsidRPr="00D77219">
        <w:rPr>
          <w:rFonts w:cs="Times New Roman"/>
        </w:rPr>
        <w:t xml:space="preserve"> </w:t>
      </w:r>
      <w:r w:rsidR="00E45CD5" w:rsidRPr="00D77219">
        <w:rPr>
          <w:rFonts w:cs="Times New Roman"/>
        </w:rPr>
        <w:t>when the network supports multiple numerologies</w:t>
      </w:r>
      <w:r w:rsidR="00A47165" w:rsidRPr="00D77219">
        <w:rPr>
          <w:rFonts w:cs="Times New Roman"/>
        </w:rPr>
        <w:t>.</w:t>
      </w:r>
    </w:p>
    <w:p w14:paraId="4AC9191C" w14:textId="77777777" w:rsidR="000E52FD" w:rsidRPr="00D77219" w:rsidRDefault="000E52FD" w:rsidP="004B5B6E">
      <w:pPr>
        <w:wordWrap/>
        <w:contextualSpacing/>
        <w:rPr>
          <w:rFonts w:cs="Times New Roman"/>
        </w:rPr>
      </w:pPr>
    </w:p>
    <w:p w14:paraId="7616AA02" w14:textId="6BF7C974" w:rsidR="00CE63CC" w:rsidRPr="00D77219" w:rsidRDefault="0031417F" w:rsidP="004B5B6E">
      <w:pPr>
        <w:pStyle w:val="1"/>
        <w:spacing w:before="0" w:after="120" w:line="276" w:lineRule="auto"/>
        <w:jc w:val="both"/>
        <w:rPr>
          <w:rFonts w:eastAsia="맑은 고딕"/>
          <w:lang w:eastAsia="ko-KR"/>
        </w:rPr>
      </w:pPr>
      <w:r w:rsidRPr="00D77219">
        <w:rPr>
          <w:rFonts w:eastAsia="맑은 고딕"/>
          <w:lang w:eastAsia="ko-KR"/>
        </w:rPr>
        <w:t>Discussion</w:t>
      </w:r>
    </w:p>
    <w:p w14:paraId="20FDA5E5" w14:textId="6441BB5E" w:rsidR="00AB6EB6" w:rsidRPr="00D77219" w:rsidRDefault="00376A46" w:rsidP="00970A35">
      <w:pPr>
        <w:rPr>
          <w:rFonts w:eastAsia="맑은 고딕"/>
        </w:rPr>
      </w:pPr>
      <w:r w:rsidRPr="00D77219">
        <w:t>In NR,</w:t>
      </w:r>
      <w:r w:rsidR="00763ABB" w:rsidRPr="00D77219">
        <w:t xml:space="preserve"> </w:t>
      </w:r>
      <w:r w:rsidRPr="00D77219">
        <w:t xml:space="preserve">discussions are under way in RAN1 to support multiple numerologies </w:t>
      </w:r>
      <w:r w:rsidR="00353790" w:rsidRPr="00D77219">
        <w:t xml:space="preserve">with </w:t>
      </w:r>
      <w:r w:rsidRPr="00D77219">
        <w:t xml:space="preserve">multiple subcarrier </w:t>
      </w:r>
      <w:proofErr w:type="spellStart"/>
      <w:r w:rsidRPr="00D77219">
        <w:t>spacings</w:t>
      </w:r>
      <w:proofErr w:type="spellEnd"/>
      <w:r w:rsidR="001E3F28" w:rsidRPr="00D77219">
        <w:t xml:space="preserve"> (</w:t>
      </w:r>
      <w:r w:rsidR="008A18F3" w:rsidRPr="00D77219">
        <w:t>wh</w:t>
      </w:r>
      <w:r w:rsidR="000B13E0" w:rsidRPr="00D77219">
        <w:t xml:space="preserve">ich </w:t>
      </w:r>
      <w:proofErr w:type="gramStart"/>
      <w:r w:rsidR="000B13E0" w:rsidRPr="00D77219">
        <w:t>is</w:t>
      </w:r>
      <w:proofErr w:type="gramEnd"/>
      <w:r w:rsidR="000B13E0" w:rsidRPr="00D77219">
        <w:t xml:space="preserve"> equivalent to</w:t>
      </w:r>
      <w:r w:rsidR="001E3F28" w:rsidRPr="00D77219">
        <w:t xml:space="preserve"> saying that </w:t>
      </w:r>
      <w:r w:rsidR="000B13E0" w:rsidRPr="00D77219">
        <w:t>multiple</w:t>
      </w:r>
      <w:r w:rsidRPr="00D77219">
        <w:t xml:space="preserve"> </w:t>
      </w:r>
      <w:proofErr w:type="spellStart"/>
      <w:r w:rsidRPr="00D77219">
        <w:t>subframe</w:t>
      </w:r>
      <w:proofErr w:type="spellEnd"/>
      <w:r w:rsidRPr="00D77219">
        <w:t xml:space="preserve"> duration</w:t>
      </w:r>
      <w:r w:rsidR="000B13E0" w:rsidRPr="00D77219">
        <w:t>s</w:t>
      </w:r>
      <w:r w:rsidR="001E3F28" w:rsidRPr="00D77219">
        <w:t xml:space="preserve"> are supported)</w:t>
      </w:r>
      <w:r w:rsidR="00572108" w:rsidRPr="00D77219">
        <w:t xml:space="preserve"> within a single carrier bandwidth</w:t>
      </w:r>
      <w:r w:rsidR="00387DED" w:rsidRPr="00D77219">
        <w:t>.</w:t>
      </w:r>
    </w:p>
    <w:p w14:paraId="25B348B3" w14:textId="63CB0C2C" w:rsidR="00812723" w:rsidRPr="00D77219" w:rsidRDefault="00987E95" w:rsidP="00812723">
      <w:r w:rsidRPr="00D77219">
        <w:t xml:space="preserve">At initial access, synchronisation signals and (at least minimum) SI would contain information needed by all UEs in </w:t>
      </w:r>
      <w:proofErr w:type="gramStart"/>
      <w:r w:rsidRPr="00D77219">
        <w:t>a cell</w:t>
      </w:r>
      <w:proofErr w:type="gramEnd"/>
      <w:r w:rsidRPr="00D77219">
        <w:t xml:space="preserve"> i.e. cell-specific information. Therefore the configuration such as numerology information for these signals should be known to UEs in advance. </w:t>
      </w:r>
      <w:r w:rsidR="001134D8" w:rsidRPr="00D77219">
        <w:rPr>
          <w:rFonts w:eastAsia="맑은 고딕"/>
        </w:rPr>
        <w:t>It</w:t>
      </w:r>
      <w:r w:rsidR="00353790" w:rsidRPr="00D77219">
        <w:rPr>
          <w:rFonts w:eastAsia="맑은 고딕"/>
        </w:rPr>
        <w:t xml:space="preserve"> can be assumed</w:t>
      </w:r>
      <w:r w:rsidR="00AC49C9" w:rsidRPr="00D77219">
        <w:rPr>
          <w:rFonts w:eastAsia="맑은 고딕"/>
        </w:rPr>
        <w:t xml:space="preserve"> that</w:t>
      </w:r>
      <w:r w:rsidR="00970A35" w:rsidRPr="00D77219">
        <w:rPr>
          <w:rFonts w:eastAsia="맑은 고딕"/>
        </w:rPr>
        <w:t xml:space="preserve"> there would be </w:t>
      </w:r>
      <w:r w:rsidR="00353790" w:rsidRPr="00D77219">
        <w:rPr>
          <w:rFonts w:eastAsia="맑은 고딕"/>
        </w:rPr>
        <w:t xml:space="preserve">a </w:t>
      </w:r>
      <w:r w:rsidR="00AA1E93" w:rsidRPr="00D77219">
        <w:rPr>
          <w:rFonts w:eastAsia="맑은 고딕" w:hint="eastAsia"/>
        </w:rPr>
        <w:t xml:space="preserve">numerology set derived from </w:t>
      </w:r>
      <w:r w:rsidR="00970A35" w:rsidRPr="00D77219">
        <w:rPr>
          <w:rFonts w:eastAsia="맑은 고딕"/>
        </w:rPr>
        <w:t>a numerology on which a UE successfully obtains downlink synchronisation</w:t>
      </w:r>
      <w:r w:rsidR="00AC49C9" w:rsidRPr="00D77219">
        <w:rPr>
          <w:rFonts w:eastAsia="맑은 고딕"/>
        </w:rPr>
        <w:t xml:space="preserve">, </w:t>
      </w:r>
      <w:r w:rsidR="00970A35" w:rsidRPr="00D77219">
        <w:rPr>
          <w:rFonts w:eastAsia="맑은 고딕"/>
        </w:rPr>
        <w:t xml:space="preserve">which can be referred to </w:t>
      </w:r>
      <w:r w:rsidR="00AC49C9" w:rsidRPr="00D77219">
        <w:rPr>
          <w:rFonts w:eastAsia="맑은 고딕"/>
        </w:rPr>
        <w:t>with the term ‘default numerology</w:t>
      </w:r>
      <w:r w:rsidR="003D451E" w:rsidRPr="00D77219">
        <w:rPr>
          <w:rFonts w:eastAsia="맑은 고딕" w:hint="eastAsia"/>
        </w:rPr>
        <w:t xml:space="preserve"> set</w:t>
      </w:r>
      <w:r w:rsidR="00AC49C9" w:rsidRPr="00D77219">
        <w:rPr>
          <w:rFonts w:eastAsia="맑은 고딕"/>
        </w:rPr>
        <w:t>’</w:t>
      </w:r>
      <w:r w:rsidRPr="00D77219">
        <w:rPr>
          <w:rFonts w:eastAsia="맑은 고딕"/>
        </w:rPr>
        <w:t xml:space="preserve"> </w:t>
      </w:r>
      <w:r w:rsidR="00970A35" w:rsidRPr="00D77219">
        <w:t>[</w:t>
      </w:r>
      <w:r w:rsidR="00200929" w:rsidRPr="00D77219">
        <w:t>2</w:t>
      </w:r>
      <w:r w:rsidR="00970A35" w:rsidRPr="00D77219">
        <w:t>]</w:t>
      </w:r>
      <w:r w:rsidRPr="00D77219">
        <w:t>.</w:t>
      </w:r>
    </w:p>
    <w:p w14:paraId="3B37D0A9" w14:textId="5BBC722E" w:rsidR="00981A05" w:rsidRPr="00D77219" w:rsidRDefault="00981A05" w:rsidP="00981A05">
      <w:r w:rsidRPr="00D77219">
        <w:t>In subsequent signalling the following physical channels and resources are needed for UE to operate in a battery-efficient (idle or inactive) state:</w:t>
      </w:r>
    </w:p>
    <w:p w14:paraId="674CC194" w14:textId="1E7BF28F" w:rsidR="00981A05" w:rsidRPr="00D77219" w:rsidRDefault="00981A05" w:rsidP="00981A05">
      <w:pPr>
        <w:pStyle w:val="a3"/>
        <w:numPr>
          <w:ilvl w:val="0"/>
          <w:numId w:val="4"/>
        </w:numPr>
      </w:pPr>
      <w:r w:rsidRPr="00D77219">
        <w:t xml:space="preserve">RACH resource </w:t>
      </w:r>
      <w:r w:rsidR="0016278F" w:rsidRPr="00D77219">
        <w:rPr>
          <w:rFonts w:eastAsiaTheme="minorEastAsia" w:hint="eastAsia"/>
          <w:lang w:eastAsia="ko-KR"/>
        </w:rPr>
        <w:t xml:space="preserve">for random access </w:t>
      </w:r>
      <w:r w:rsidRPr="00D77219">
        <w:t>(uplink)</w:t>
      </w:r>
    </w:p>
    <w:p w14:paraId="06AB30F9" w14:textId="1797F3F2" w:rsidR="00981A05" w:rsidRPr="00D77219" w:rsidRDefault="00981A05" w:rsidP="00981A05">
      <w:pPr>
        <w:pStyle w:val="a3"/>
        <w:numPr>
          <w:ilvl w:val="0"/>
          <w:numId w:val="4"/>
        </w:numPr>
      </w:pPr>
      <w:r w:rsidRPr="00D77219">
        <w:t xml:space="preserve">PDCCH – common and UE-specific space (downlink) for carrying downlink </w:t>
      </w:r>
      <w:r w:rsidR="0079374E" w:rsidRPr="00D77219">
        <w:rPr>
          <w:rFonts w:eastAsiaTheme="minorEastAsia" w:hint="eastAsia"/>
          <w:lang w:eastAsia="ko-KR"/>
        </w:rPr>
        <w:t>control</w:t>
      </w:r>
      <w:r w:rsidRPr="00D77219">
        <w:t xml:space="preserve"> information</w:t>
      </w:r>
    </w:p>
    <w:p w14:paraId="70826AA4" w14:textId="7C830663" w:rsidR="00981A05" w:rsidRPr="00D77219" w:rsidRDefault="00981A05" w:rsidP="00981A05">
      <w:pPr>
        <w:pStyle w:val="a3"/>
        <w:numPr>
          <w:ilvl w:val="0"/>
          <w:numId w:val="4"/>
        </w:numPr>
      </w:pPr>
      <w:r w:rsidRPr="00D77219">
        <w:t>PDSCH – paging, other SI, control messages (downlink)</w:t>
      </w:r>
    </w:p>
    <w:p w14:paraId="5641F988" w14:textId="2B4A421C" w:rsidR="00981A05" w:rsidRPr="00D77219" w:rsidRDefault="00981A05" w:rsidP="00981A05">
      <w:pPr>
        <w:pStyle w:val="a3"/>
        <w:numPr>
          <w:ilvl w:val="0"/>
          <w:numId w:val="4"/>
        </w:numPr>
      </w:pPr>
      <w:r w:rsidRPr="00D77219">
        <w:t>PUSCH – control messages (uplink)</w:t>
      </w:r>
    </w:p>
    <w:p w14:paraId="38F363B3" w14:textId="388FEB7B" w:rsidR="00981A05" w:rsidRPr="00D77219" w:rsidRDefault="00981A05" w:rsidP="00981A05">
      <w:r w:rsidRPr="00D77219">
        <w:t xml:space="preserve">Unlike in LTE, NR system may not utilise the entire system bandwidth for </w:t>
      </w:r>
      <w:r w:rsidR="00055A06" w:rsidRPr="00D77219">
        <w:t xml:space="preserve">these signals </w:t>
      </w:r>
      <w:r w:rsidRPr="00D77219">
        <w:t xml:space="preserve">i.e. </w:t>
      </w:r>
      <w:r w:rsidR="00055A06" w:rsidRPr="00D77219">
        <w:t>after acquiring some of the SI on default numerology set</w:t>
      </w:r>
      <w:r w:rsidRPr="00D77219">
        <w:t xml:space="preserve">, the signals listed above would be transmitted over a </w:t>
      </w:r>
      <w:r w:rsidR="00A0634F" w:rsidRPr="00D77219">
        <w:rPr>
          <w:rFonts w:hint="eastAsia"/>
        </w:rPr>
        <w:t xml:space="preserve">frequency </w:t>
      </w:r>
      <w:r w:rsidRPr="00D77219">
        <w:t>band that may be associated with a particular numerology.</w:t>
      </w:r>
      <w:r w:rsidR="00037F94" w:rsidRPr="00D77219">
        <w:rPr>
          <w:rFonts w:hint="eastAsia"/>
        </w:rPr>
        <w:t xml:space="preserve"> Therefore</w:t>
      </w:r>
      <w:r w:rsidR="00235C74" w:rsidRPr="00D77219">
        <w:rPr>
          <w:rFonts w:hint="eastAsia"/>
        </w:rPr>
        <w:t xml:space="preserve"> it is required to support</w:t>
      </w:r>
      <w:r w:rsidR="00037F94" w:rsidRPr="00D77219">
        <w:rPr>
          <w:rFonts w:hint="eastAsia"/>
        </w:rPr>
        <w:t xml:space="preserve"> configuration of dedicated nume</w:t>
      </w:r>
      <w:r w:rsidR="00235C74" w:rsidRPr="00D77219">
        <w:rPr>
          <w:rFonts w:hint="eastAsia"/>
        </w:rPr>
        <w:t>rology set before the operation which is involved to one among</w:t>
      </w:r>
      <w:r w:rsidR="00037F94" w:rsidRPr="00D77219">
        <w:rPr>
          <w:rFonts w:hint="eastAsia"/>
        </w:rPr>
        <w:t xml:space="preserve"> </w:t>
      </w:r>
      <w:r w:rsidR="00235C74" w:rsidRPr="00D77219">
        <w:rPr>
          <w:rFonts w:hint="eastAsia"/>
        </w:rPr>
        <w:t xml:space="preserve">those listed </w:t>
      </w:r>
      <w:r w:rsidR="00037F94" w:rsidRPr="00D77219">
        <w:rPr>
          <w:rFonts w:hint="eastAsia"/>
        </w:rPr>
        <w:t>physical channels</w:t>
      </w:r>
      <w:r w:rsidR="00235C74" w:rsidRPr="00D77219">
        <w:rPr>
          <w:rFonts w:hint="eastAsia"/>
        </w:rPr>
        <w:t>.</w:t>
      </w:r>
      <w:r w:rsidR="0026637D" w:rsidRPr="00D77219">
        <w:rPr>
          <w:rFonts w:hint="eastAsia"/>
        </w:rPr>
        <w:t xml:space="preserve"> Decision of the relevant dedicated numerology set depends on the UE capability or intended service/data type.</w:t>
      </w:r>
    </w:p>
    <w:p w14:paraId="43A07979" w14:textId="77777777" w:rsidR="007F6A51" w:rsidRPr="00D77219" w:rsidRDefault="007F6A51" w:rsidP="007F6A51">
      <w:pPr>
        <w:pStyle w:val="obsandpros"/>
      </w:pPr>
      <w:proofErr w:type="gramStart"/>
      <w:r w:rsidRPr="00D77219">
        <w:rPr>
          <w:rFonts w:hint="eastAsia"/>
        </w:rPr>
        <w:t>Observation 1</w:t>
      </w:r>
      <w:r w:rsidRPr="00D77219">
        <w:t>.</w:t>
      </w:r>
      <w:proofErr w:type="gramEnd"/>
      <w:r w:rsidRPr="00D77219">
        <w:tab/>
        <w:t xml:space="preserve">Opportunities for </w:t>
      </w:r>
      <w:proofErr w:type="spellStart"/>
      <w:r w:rsidRPr="00D77219">
        <w:t>gNB</w:t>
      </w:r>
      <w:proofErr w:type="spellEnd"/>
      <w:r w:rsidRPr="00D77219">
        <w:t xml:space="preserve"> to send numerology-related configuration information in the downlink are: Other SI (which may be sent on-demand), paging, RAR, and </w:t>
      </w:r>
      <w:r w:rsidRPr="00D77219">
        <w:rPr>
          <w:rFonts w:hint="eastAsia"/>
        </w:rPr>
        <w:t>connection setup message (msg4)</w:t>
      </w:r>
      <w:r w:rsidRPr="00D77219">
        <w:t>.</w:t>
      </w:r>
    </w:p>
    <w:p w14:paraId="4B7F83EC" w14:textId="7416DC36" w:rsidR="00C27631" w:rsidRPr="00D77219" w:rsidRDefault="00AD3FB7" w:rsidP="005C2DE4">
      <w:r w:rsidRPr="00D77219">
        <w:t>Th</w:t>
      </w:r>
      <w:r w:rsidR="00C27631" w:rsidRPr="00D77219">
        <w:t>e</w:t>
      </w:r>
      <w:r w:rsidRPr="00D77219">
        <w:t xml:space="preserve"> following flow describes</w:t>
      </w:r>
      <w:r w:rsidR="00C27631" w:rsidRPr="00D77219">
        <w:t xml:space="preserve"> </w:t>
      </w:r>
      <w:r w:rsidR="00046345" w:rsidRPr="00D77219">
        <w:t xml:space="preserve">the </w:t>
      </w:r>
      <w:r w:rsidR="00C27631" w:rsidRPr="00D77219">
        <w:t>steps invo</w:t>
      </w:r>
      <w:r w:rsidR="00046345" w:rsidRPr="00D77219">
        <w:t>lved with</w:t>
      </w:r>
      <w:r w:rsidR="00C27631" w:rsidRPr="00D77219">
        <w:t xml:space="preserve"> </w:t>
      </w:r>
      <w:r w:rsidR="00046345" w:rsidRPr="00D77219">
        <w:t>moving from idle to connected state</w:t>
      </w:r>
      <w:r w:rsidR="005F1DC0" w:rsidRPr="00D77219">
        <w:t>, based on LTE way</w:t>
      </w:r>
      <w:r w:rsidR="004239D5" w:rsidRPr="00D77219">
        <w:t>.</w:t>
      </w:r>
    </w:p>
    <w:p w14:paraId="0F8821F8" w14:textId="71D17AFD" w:rsidR="00265595" w:rsidRPr="00D77219" w:rsidRDefault="00C27631" w:rsidP="00265595">
      <w:pPr>
        <w:jc w:val="center"/>
      </w:pPr>
      <w:r w:rsidRPr="00D77219" w:rsidDel="00C27631">
        <w:lastRenderedPageBreak/>
        <w:t xml:space="preserve"> </w:t>
      </w:r>
      <w:r w:rsidR="00F40326" w:rsidRPr="00D77219">
        <w:object w:dxaOrig="5650" w:dyaOrig="8348" w14:anchorId="609469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5pt;height:418pt" o:ole="">
            <v:imagedata r:id="rId9" o:title=""/>
          </v:shape>
          <o:OLEObject Type="Embed" ProgID="Visio.Drawing.11" ShapeID="_x0000_i1025" DrawAspect="Content" ObjectID="_1539860173" r:id="rId10"/>
        </w:object>
      </w:r>
    </w:p>
    <w:p w14:paraId="748BD1CD" w14:textId="0C681DEB" w:rsidR="00265595" w:rsidRPr="00D77219" w:rsidRDefault="00265595" w:rsidP="00265595">
      <w:pPr>
        <w:jc w:val="center"/>
      </w:pPr>
      <w:proofErr w:type="gramStart"/>
      <w:r w:rsidRPr="00D77219">
        <w:t>Figure 1.</w:t>
      </w:r>
      <w:proofErr w:type="gramEnd"/>
      <w:r w:rsidR="00C038D8" w:rsidRPr="00D77219">
        <w:t xml:space="preserve"> Examples of</w:t>
      </w:r>
      <w:r w:rsidRPr="00D77219">
        <w:t xml:space="preserve"> </w:t>
      </w:r>
      <w:r w:rsidR="00EF5C0B" w:rsidRPr="00D77219">
        <w:t>Signalling Options</w:t>
      </w:r>
    </w:p>
    <w:p w14:paraId="66D8D116" w14:textId="3D284A23" w:rsidR="00FD747E" w:rsidRPr="00D77219" w:rsidRDefault="00FD747E" w:rsidP="00FD747E">
      <w:pPr>
        <w:rPr>
          <w:rFonts w:eastAsia="맑은 고딕"/>
          <w:u w:val="single"/>
        </w:rPr>
      </w:pPr>
      <w:proofErr w:type="gramStart"/>
      <w:r w:rsidRPr="00D77219">
        <w:rPr>
          <w:rFonts w:eastAsia="맑은 고딕"/>
          <w:u w:val="single"/>
        </w:rPr>
        <w:t>Option 1.</w:t>
      </w:r>
      <w:proofErr w:type="gramEnd"/>
      <w:r w:rsidR="00400B51" w:rsidRPr="00D77219">
        <w:rPr>
          <w:rFonts w:eastAsia="맑은 고딕"/>
          <w:u w:val="single"/>
        </w:rPr>
        <w:t xml:space="preserve"> Configuration by SI</w:t>
      </w:r>
    </w:p>
    <w:p w14:paraId="73BD162A" w14:textId="65A9BF97" w:rsidR="0026600F" w:rsidRPr="00D77219" w:rsidRDefault="000F40D5" w:rsidP="004351B7">
      <w:pPr>
        <w:rPr>
          <w:rFonts w:eastAsia="맑은 고딕"/>
        </w:rPr>
      </w:pPr>
      <w:r w:rsidRPr="00D77219">
        <w:rPr>
          <w:rFonts w:eastAsia="맑은 고딕"/>
        </w:rPr>
        <w:t>If</w:t>
      </w:r>
      <w:r w:rsidR="000E0BBE" w:rsidRPr="00D77219">
        <w:rPr>
          <w:rFonts w:eastAsia="맑은 고딕"/>
        </w:rPr>
        <w:t xml:space="preserve"> </w:t>
      </w:r>
      <w:r w:rsidR="00FD747E" w:rsidRPr="00D77219">
        <w:rPr>
          <w:rFonts w:eastAsia="맑은 고딕" w:hint="eastAsia"/>
        </w:rPr>
        <w:t xml:space="preserve">UE </w:t>
      </w:r>
      <w:r w:rsidR="00FD747E" w:rsidRPr="00D77219">
        <w:rPr>
          <w:rFonts w:eastAsia="맑은 고딕"/>
        </w:rPr>
        <w:t xml:space="preserve">can </w:t>
      </w:r>
      <w:r w:rsidR="00FD747E" w:rsidRPr="00D77219">
        <w:rPr>
          <w:rFonts w:eastAsia="맑은 고딕" w:hint="eastAsia"/>
        </w:rPr>
        <w:t>re-configure numerology before paging process</w:t>
      </w:r>
      <w:r w:rsidR="007F31A5" w:rsidRPr="00D77219">
        <w:rPr>
          <w:rFonts w:eastAsia="맑은 고딕"/>
        </w:rPr>
        <w:t>,</w:t>
      </w:r>
      <w:r w:rsidR="00FD747E" w:rsidRPr="00D77219">
        <w:rPr>
          <w:rFonts w:eastAsia="맑은 고딕" w:hint="eastAsia"/>
        </w:rPr>
        <w:t xml:space="preserve"> </w:t>
      </w:r>
      <w:r w:rsidR="007F31A5" w:rsidRPr="00D77219">
        <w:rPr>
          <w:rFonts w:eastAsia="맑은 고딕"/>
        </w:rPr>
        <w:t>it</w:t>
      </w:r>
      <w:r w:rsidR="00FD747E" w:rsidRPr="00D77219">
        <w:rPr>
          <w:rFonts w:eastAsia="맑은 고딕" w:hint="eastAsia"/>
        </w:rPr>
        <w:t xml:space="preserve"> could be beneficial </w:t>
      </w:r>
      <w:r w:rsidR="00F6153C" w:rsidRPr="00D77219">
        <w:rPr>
          <w:rFonts w:eastAsia="맑은 고딕" w:hint="eastAsia"/>
        </w:rPr>
        <w:t xml:space="preserve">for reducing UE implementation cost to support both default and dedicated numerology set for operations until connection establishment complete. </w:t>
      </w:r>
      <w:r w:rsidR="00FD747E" w:rsidRPr="00D77219">
        <w:rPr>
          <w:rFonts w:eastAsia="맑은 고딕" w:hint="eastAsia"/>
        </w:rPr>
        <w:t>Having said that,</w:t>
      </w:r>
      <w:r w:rsidR="00E2049D" w:rsidRPr="00D77219">
        <w:rPr>
          <w:rFonts w:eastAsia="맑은 고딕"/>
        </w:rPr>
        <w:t xml:space="preserve"> this approach makes it necessary to </w:t>
      </w:r>
      <w:r w:rsidR="00FD747E" w:rsidRPr="00D77219">
        <w:rPr>
          <w:rFonts w:eastAsia="맑은 고딕" w:hint="eastAsia"/>
        </w:rPr>
        <w:t>indicat</w:t>
      </w:r>
      <w:r w:rsidR="00E2049D" w:rsidRPr="00D77219">
        <w:rPr>
          <w:rFonts w:eastAsia="맑은 고딕"/>
        </w:rPr>
        <w:t>e</w:t>
      </w:r>
      <w:r w:rsidR="00FD747E" w:rsidRPr="00D77219">
        <w:rPr>
          <w:rFonts w:eastAsia="맑은 고딕" w:hint="eastAsia"/>
        </w:rPr>
        <w:t xml:space="preserve"> dedicated numerology set by SI</w:t>
      </w:r>
      <w:r w:rsidR="00FD747E" w:rsidRPr="00D77219">
        <w:rPr>
          <w:rFonts w:eastAsia="맑은 고딕"/>
        </w:rPr>
        <w:t xml:space="preserve">: </w:t>
      </w:r>
      <w:r w:rsidR="00E55A05" w:rsidRPr="00D77219">
        <w:rPr>
          <w:rFonts w:eastAsia="맑은 고딕"/>
        </w:rPr>
        <w:t xml:space="preserve">since </w:t>
      </w:r>
      <w:r w:rsidR="00E55A05" w:rsidRPr="00D77219">
        <w:rPr>
          <w:rFonts w:eastAsia="맑은 고딕" w:hint="eastAsia"/>
        </w:rPr>
        <w:t xml:space="preserve">minimum SI should contain </w:t>
      </w:r>
      <w:r w:rsidR="00E55A05" w:rsidRPr="00D77219">
        <w:rPr>
          <w:rFonts w:eastAsia="맑은 고딕"/>
        </w:rPr>
        <w:t xml:space="preserve">only the </w:t>
      </w:r>
      <w:r w:rsidR="00E55A05" w:rsidRPr="00D77219">
        <w:rPr>
          <w:rFonts w:eastAsia="맑은 고딕" w:hint="eastAsia"/>
        </w:rPr>
        <w:t>very essential information for access</w:t>
      </w:r>
      <w:r w:rsidR="00E55A05" w:rsidRPr="00D77219">
        <w:rPr>
          <w:rFonts w:eastAsia="맑은 고딕"/>
        </w:rPr>
        <w:t xml:space="preserve"> to the RAN node, </w:t>
      </w:r>
      <w:r w:rsidR="0026600F" w:rsidRPr="00D77219">
        <w:rPr>
          <w:rFonts w:eastAsia="맑은 고딕" w:hint="eastAsia"/>
        </w:rPr>
        <w:t>o</w:t>
      </w:r>
      <w:r w:rsidR="00E55A05" w:rsidRPr="00D77219">
        <w:rPr>
          <w:rFonts w:eastAsia="맑은 고딕"/>
        </w:rPr>
        <w:t>ther</w:t>
      </w:r>
      <w:r w:rsidR="00FD747E" w:rsidRPr="00D77219">
        <w:rPr>
          <w:rFonts w:eastAsia="맑은 고딕" w:hint="eastAsia"/>
        </w:rPr>
        <w:t xml:space="preserve"> SI is preferred </w:t>
      </w:r>
      <w:r w:rsidR="00FD747E" w:rsidRPr="00D77219">
        <w:rPr>
          <w:rFonts w:eastAsia="맑은 고딕"/>
        </w:rPr>
        <w:t>for</w:t>
      </w:r>
      <w:r w:rsidR="00FD747E" w:rsidRPr="00D77219">
        <w:rPr>
          <w:rFonts w:eastAsia="맑은 고딕" w:hint="eastAsia"/>
        </w:rPr>
        <w:t xml:space="preserve"> indicat</w:t>
      </w:r>
      <w:r w:rsidR="00FD747E" w:rsidRPr="00D77219">
        <w:rPr>
          <w:rFonts w:eastAsia="맑은 고딕"/>
        </w:rPr>
        <w:t>ing</w:t>
      </w:r>
      <w:r w:rsidR="00FD747E" w:rsidRPr="00D77219">
        <w:rPr>
          <w:rFonts w:eastAsia="맑은 고딕" w:hint="eastAsia"/>
        </w:rPr>
        <w:t xml:space="preserve"> the dedicated numerology.</w:t>
      </w:r>
      <w:r w:rsidR="00C038D8" w:rsidRPr="00D77219">
        <w:rPr>
          <w:rFonts w:eastAsia="맑은 고딕"/>
        </w:rPr>
        <w:t xml:space="preserve"> </w:t>
      </w:r>
      <w:r w:rsidR="004351B7" w:rsidRPr="00D77219">
        <w:rPr>
          <w:rFonts w:eastAsia="맑은 고딕"/>
        </w:rPr>
        <w:t xml:space="preserve">UE can access the </w:t>
      </w:r>
      <w:proofErr w:type="spellStart"/>
      <w:r w:rsidR="004351B7" w:rsidRPr="00D77219">
        <w:rPr>
          <w:rFonts w:eastAsia="맑은 고딕"/>
        </w:rPr>
        <w:t>gNB</w:t>
      </w:r>
      <w:proofErr w:type="spellEnd"/>
      <w:r w:rsidR="004351B7" w:rsidRPr="00D77219">
        <w:rPr>
          <w:rFonts w:eastAsia="맑은 고딕"/>
        </w:rPr>
        <w:t xml:space="preserve"> using the dedicated numerology set corresponding to its service</w:t>
      </w:r>
      <w:r w:rsidR="000642A4" w:rsidRPr="00D77219">
        <w:rPr>
          <w:rFonts w:eastAsia="맑은 고딕" w:hint="eastAsia"/>
        </w:rPr>
        <w:t>.</w:t>
      </w:r>
      <w:r w:rsidR="009D7BA1" w:rsidRPr="00D77219">
        <w:rPr>
          <w:rFonts w:eastAsia="맑은 고딕" w:hint="eastAsia"/>
        </w:rPr>
        <w:t xml:space="preserve"> </w:t>
      </w:r>
      <w:r w:rsidR="005C6349" w:rsidRPr="00D77219">
        <w:rPr>
          <w:rFonts w:eastAsia="맑은 고딕" w:hint="eastAsia"/>
        </w:rPr>
        <w:t xml:space="preserve">On the other hand, resource </w:t>
      </w:r>
      <w:r w:rsidR="005C6349" w:rsidRPr="00D77219">
        <w:rPr>
          <w:rFonts w:eastAsia="맑은 고딕"/>
        </w:rPr>
        <w:t>separation</w:t>
      </w:r>
      <w:r w:rsidR="005C6349" w:rsidRPr="00D77219">
        <w:rPr>
          <w:rFonts w:eastAsia="맑은 고딕" w:hint="eastAsia"/>
        </w:rPr>
        <w:t xml:space="preserve"> for paging per dedicated numerology set is also beneficial</w:t>
      </w:r>
      <w:r w:rsidR="000342A6" w:rsidRPr="00D77219">
        <w:rPr>
          <w:rFonts w:eastAsia="맑은 고딕" w:hint="eastAsia"/>
        </w:rPr>
        <w:t xml:space="preserve"> to support that UE does not need to distinguish paging</w:t>
      </w:r>
      <w:r w:rsidR="007E76F3" w:rsidRPr="00D77219">
        <w:rPr>
          <w:rFonts w:eastAsia="맑은 고딕" w:hint="eastAsia"/>
        </w:rPr>
        <w:t xml:space="preserve"> message</w:t>
      </w:r>
      <w:r w:rsidR="000342A6" w:rsidRPr="00D77219">
        <w:rPr>
          <w:rFonts w:eastAsia="맑은 고딕" w:hint="eastAsia"/>
        </w:rPr>
        <w:t xml:space="preserve"> </w:t>
      </w:r>
      <w:r w:rsidR="00E86D92" w:rsidRPr="00D77219">
        <w:rPr>
          <w:rFonts w:eastAsia="맑은 고딕" w:hint="eastAsia"/>
        </w:rPr>
        <w:t>with less relevancy</w:t>
      </w:r>
      <w:r w:rsidR="000342A6" w:rsidRPr="00D77219">
        <w:rPr>
          <w:rFonts w:eastAsia="맑은 고딕" w:hint="eastAsia"/>
        </w:rPr>
        <w:t xml:space="preserve"> </w:t>
      </w:r>
      <w:r w:rsidR="002A76AC" w:rsidRPr="00D77219">
        <w:rPr>
          <w:rFonts w:eastAsia="맑은 고딕" w:hint="eastAsia"/>
        </w:rPr>
        <w:t xml:space="preserve">when paging messages are delivered </w:t>
      </w:r>
      <w:r w:rsidR="000342A6" w:rsidRPr="00D77219">
        <w:rPr>
          <w:rFonts w:eastAsia="맑은 고딕" w:hint="eastAsia"/>
        </w:rPr>
        <w:t xml:space="preserve">in </w:t>
      </w:r>
      <w:r w:rsidR="006F7A90" w:rsidRPr="00D77219">
        <w:rPr>
          <w:rFonts w:eastAsia="맑은 고딕" w:hint="eastAsia"/>
        </w:rPr>
        <w:t>common</w:t>
      </w:r>
      <w:r w:rsidR="000342A6" w:rsidRPr="00D77219">
        <w:rPr>
          <w:rFonts w:eastAsia="맑은 고딕" w:hint="eastAsia"/>
        </w:rPr>
        <w:t xml:space="preserve"> </w:t>
      </w:r>
      <w:r w:rsidR="002A76AC" w:rsidRPr="00D77219">
        <w:rPr>
          <w:rFonts w:eastAsia="맑은 고딕" w:hint="eastAsia"/>
        </w:rPr>
        <w:t>channel</w:t>
      </w:r>
      <w:r w:rsidR="000342A6" w:rsidRPr="00D77219">
        <w:rPr>
          <w:rFonts w:eastAsia="맑은 고딕" w:hint="eastAsia"/>
        </w:rPr>
        <w:t>.</w:t>
      </w:r>
      <w:r w:rsidR="00833938" w:rsidRPr="00D77219">
        <w:rPr>
          <w:rFonts w:eastAsia="맑은 고딕" w:hint="eastAsia"/>
        </w:rPr>
        <w:t xml:space="preserve"> </w:t>
      </w:r>
      <w:r w:rsidR="00FD747E" w:rsidRPr="00D77219">
        <w:rPr>
          <w:rFonts w:eastAsia="맑은 고딕"/>
        </w:rPr>
        <w:t xml:space="preserve">However, from </w:t>
      </w:r>
      <w:proofErr w:type="spellStart"/>
      <w:r w:rsidR="00A73E31" w:rsidRPr="00D77219">
        <w:rPr>
          <w:rFonts w:eastAsia="맑은 고딕"/>
        </w:rPr>
        <w:t>gNB</w:t>
      </w:r>
      <w:proofErr w:type="spellEnd"/>
      <w:r w:rsidR="00FD747E" w:rsidRPr="00D77219">
        <w:rPr>
          <w:rFonts w:eastAsia="맑은 고딕"/>
        </w:rPr>
        <w:t xml:space="preserve"> point of view, overhead may increase </w:t>
      </w:r>
      <w:r w:rsidR="00516B19" w:rsidRPr="00D77219">
        <w:rPr>
          <w:rFonts w:eastAsia="맑은 고딕" w:hint="eastAsia"/>
        </w:rPr>
        <w:t>according to</w:t>
      </w:r>
      <w:r w:rsidR="00FD747E" w:rsidRPr="00D77219">
        <w:rPr>
          <w:rFonts w:eastAsia="맑은 고딕"/>
        </w:rPr>
        <w:t xml:space="preserve"> the </w:t>
      </w:r>
      <w:r w:rsidR="0026600F" w:rsidRPr="00D77219">
        <w:rPr>
          <w:rFonts w:eastAsia="맑은 고딕" w:hint="eastAsia"/>
        </w:rPr>
        <w:t xml:space="preserve">increased contents of other SI for configuration of dedicated </w:t>
      </w:r>
      <w:r w:rsidR="0026600F" w:rsidRPr="00D77219">
        <w:rPr>
          <w:rFonts w:eastAsia="맑은 고딕"/>
        </w:rPr>
        <w:t>numerology</w:t>
      </w:r>
      <w:r w:rsidR="0026600F" w:rsidRPr="00D77219">
        <w:rPr>
          <w:rFonts w:eastAsia="맑은 고딕" w:hint="eastAsia"/>
        </w:rPr>
        <w:t xml:space="preserve"> set for services/slices.</w:t>
      </w:r>
    </w:p>
    <w:p w14:paraId="3DCFFDB6" w14:textId="77777777" w:rsidR="007F6A51" w:rsidRPr="00D77219" w:rsidRDefault="007F6A51" w:rsidP="007F6A51">
      <w:pPr>
        <w:pStyle w:val="obsandpros"/>
      </w:pPr>
      <w:proofErr w:type="gramStart"/>
      <w:r w:rsidRPr="00D77219">
        <w:rPr>
          <w:rFonts w:hint="eastAsia"/>
        </w:rPr>
        <w:t>Observation 2</w:t>
      </w:r>
      <w:r w:rsidRPr="00D77219">
        <w:t>.</w:t>
      </w:r>
      <w:proofErr w:type="gramEnd"/>
      <w:r w:rsidRPr="00D77219">
        <w:tab/>
      </w:r>
      <w:r w:rsidRPr="00D77219">
        <w:rPr>
          <w:rFonts w:hint="eastAsia"/>
        </w:rPr>
        <w:t xml:space="preserve">In case that </w:t>
      </w:r>
      <w:proofErr w:type="spellStart"/>
      <w:r w:rsidRPr="00D77219">
        <w:rPr>
          <w:rFonts w:hint="eastAsia"/>
        </w:rPr>
        <w:t>gNB</w:t>
      </w:r>
      <w:proofErr w:type="spellEnd"/>
      <w:r w:rsidRPr="00D77219">
        <w:rPr>
          <w:rFonts w:hint="eastAsia"/>
        </w:rPr>
        <w:t xml:space="preserve"> </w:t>
      </w:r>
      <w:r w:rsidRPr="00D77219">
        <w:t>broadcast</w:t>
      </w:r>
      <w:r w:rsidRPr="00D77219">
        <w:rPr>
          <w:rFonts w:hint="eastAsia"/>
        </w:rPr>
        <w:t xml:space="preserve"> information on dedicated numerology sets via SI, UE can access the </w:t>
      </w:r>
      <w:proofErr w:type="spellStart"/>
      <w:r w:rsidRPr="00D77219">
        <w:rPr>
          <w:rFonts w:hint="eastAsia"/>
        </w:rPr>
        <w:t>gNB</w:t>
      </w:r>
      <w:proofErr w:type="spellEnd"/>
      <w:r w:rsidRPr="00D77219">
        <w:rPr>
          <w:rFonts w:hint="eastAsia"/>
        </w:rPr>
        <w:t xml:space="preserve"> using the dedicated numerology set corresponding to its service. This may reduce implementation/operation cost due to the possible operations involved to multiple numerology sets, but overhead due to the configuration in other SI increases.</w:t>
      </w:r>
    </w:p>
    <w:p w14:paraId="4D458706" w14:textId="77777777" w:rsidR="009B49DB" w:rsidRPr="00D77219" w:rsidRDefault="009B49DB" w:rsidP="00D65ED5">
      <w:pPr>
        <w:rPr>
          <w:rFonts w:eastAsia="맑은 고딕"/>
          <w:lang w:val="en-US"/>
        </w:rPr>
      </w:pPr>
    </w:p>
    <w:p w14:paraId="2C30C8B5" w14:textId="64ED41E8" w:rsidR="00191F6A" w:rsidRPr="00D77219" w:rsidRDefault="00191F6A" w:rsidP="00191F6A">
      <w:pPr>
        <w:rPr>
          <w:rFonts w:eastAsia="맑은 고딕"/>
          <w:u w:val="single"/>
        </w:rPr>
      </w:pPr>
      <w:proofErr w:type="gramStart"/>
      <w:r w:rsidRPr="00D77219">
        <w:rPr>
          <w:rFonts w:eastAsia="맑은 고딕"/>
          <w:u w:val="single"/>
        </w:rPr>
        <w:t>Option 2.</w:t>
      </w:r>
      <w:proofErr w:type="gramEnd"/>
      <w:r w:rsidRPr="00D77219">
        <w:rPr>
          <w:rFonts w:eastAsia="맑은 고딕"/>
          <w:u w:val="single"/>
        </w:rPr>
        <w:t xml:space="preserve"> </w:t>
      </w:r>
      <w:r w:rsidRPr="00D77219">
        <w:rPr>
          <w:rFonts w:eastAsia="맑은 고딕" w:hint="eastAsia"/>
          <w:u w:val="single"/>
        </w:rPr>
        <w:t>Configuration by paging</w:t>
      </w:r>
    </w:p>
    <w:p w14:paraId="17686903" w14:textId="4CBA6511" w:rsidR="00714BA2" w:rsidRPr="00D77219" w:rsidRDefault="00191F6A">
      <w:pPr>
        <w:rPr>
          <w:rFonts w:eastAsia="맑은 고딕"/>
        </w:rPr>
      </w:pPr>
      <w:r w:rsidRPr="00D77219">
        <w:rPr>
          <w:rFonts w:eastAsia="맑은 고딕" w:hint="eastAsia"/>
        </w:rPr>
        <w:t xml:space="preserve">When only for MT case, </w:t>
      </w:r>
      <w:proofErr w:type="spellStart"/>
      <w:r w:rsidRPr="00D77219">
        <w:rPr>
          <w:rFonts w:eastAsia="맑은 고딕" w:hint="eastAsia"/>
        </w:rPr>
        <w:t>gNB</w:t>
      </w:r>
      <w:proofErr w:type="spellEnd"/>
      <w:r w:rsidRPr="00D77219">
        <w:rPr>
          <w:rFonts w:eastAsia="맑은 고딕" w:hint="eastAsia"/>
        </w:rPr>
        <w:t xml:space="preserve"> may configure the dedicated numerology set by paging message. </w:t>
      </w:r>
      <w:r w:rsidR="008F0C39" w:rsidRPr="00D77219">
        <w:rPr>
          <w:rFonts w:eastAsia="맑은 고딕" w:hint="eastAsia"/>
        </w:rPr>
        <w:t>Since t</w:t>
      </w:r>
      <w:r w:rsidR="008F0C39" w:rsidRPr="00D77219">
        <w:rPr>
          <w:rFonts w:eastAsia="맑은 고딕"/>
        </w:rPr>
        <w:t xml:space="preserve">here is the possibility of having multiple </w:t>
      </w:r>
      <w:r w:rsidR="008F0C39" w:rsidRPr="00D77219">
        <w:rPr>
          <w:rFonts w:eastAsia="맑은 고딕" w:hint="eastAsia"/>
        </w:rPr>
        <w:t>P</w:t>
      </w:r>
      <w:r w:rsidR="008F0C39" w:rsidRPr="00D77219">
        <w:rPr>
          <w:rFonts w:eastAsia="맑은 고딕"/>
        </w:rPr>
        <w:t>RACH with different numerologies</w:t>
      </w:r>
      <w:r w:rsidR="008F0C39" w:rsidRPr="00D77219">
        <w:rPr>
          <w:rFonts w:eastAsia="맑은 고딕" w:hint="eastAsia"/>
        </w:rPr>
        <w:t xml:space="preserve">, </w:t>
      </w:r>
      <w:r w:rsidR="008F0C39" w:rsidRPr="00D77219">
        <w:rPr>
          <w:rFonts w:eastAsia="맑은 고딕"/>
        </w:rPr>
        <w:t xml:space="preserve">to enable UE to select an appropriate </w:t>
      </w:r>
      <w:r w:rsidR="008F0C39" w:rsidRPr="00D77219">
        <w:rPr>
          <w:rFonts w:eastAsia="맑은 고딕" w:hint="eastAsia"/>
        </w:rPr>
        <w:t xml:space="preserve">PRACH </w:t>
      </w:r>
      <w:r w:rsidR="008F0C39" w:rsidRPr="00D77219">
        <w:rPr>
          <w:rFonts w:eastAsia="맑은 고딕"/>
        </w:rPr>
        <w:lastRenderedPageBreak/>
        <w:t>resource, paging signalling may indicate the service type</w:t>
      </w:r>
      <w:r w:rsidR="003B529C" w:rsidRPr="00D77219">
        <w:rPr>
          <w:rFonts w:eastAsia="맑은 고딕" w:hint="eastAsia"/>
        </w:rPr>
        <w:t xml:space="preserve"> </w:t>
      </w:r>
      <w:r w:rsidR="003B529C" w:rsidRPr="00D77219">
        <w:rPr>
          <w:rFonts w:eastAsia="맑은 고딕"/>
        </w:rPr>
        <w:t>of the MT data</w:t>
      </w:r>
      <w:r w:rsidR="00524A80" w:rsidRPr="00D77219">
        <w:rPr>
          <w:rFonts w:eastAsia="맑은 고딕" w:hint="eastAsia"/>
        </w:rPr>
        <w:t xml:space="preserve"> as well as information for </w:t>
      </w:r>
      <w:r w:rsidR="00904635" w:rsidRPr="00D77219">
        <w:rPr>
          <w:rFonts w:eastAsia="맑은 고딕" w:hint="eastAsia"/>
        </w:rPr>
        <w:t xml:space="preserve">configuring </w:t>
      </w:r>
      <w:r w:rsidR="00524A80" w:rsidRPr="00D77219">
        <w:rPr>
          <w:rFonts w:eastAsia="맑은 고딕" w:hint="eastAsia"/>
        </w:rPr>
        <w:t>the dedicated numerology set</w:t>
      </w:r>
      <w:r w:rsidR="00556F4D" w:rsidRPr="00D77219">
        <w:rPr>
          <w:rFonts w:eastAsia="맑은 고딕" w:hint="eastAsia"/>
        </w:rPr>
        <w:t>, based on service/slice information received from CN</w:t>
      </w:r>
      <w:r w:rsidR="008F0C39" w:rsidRPr="00D77219">
        <w:rPr>
          <w:rFonts w:eastAsia="맑은 고딕"/>
        </w:rPr>
        <w:t>.</w:t>
      </w:r>
      <w:r w:rsidR="00714BA2" w:rsidRPr="00D77219">
        <w:rPr>
          <w:rFonts w:eastAsia="맑은 고딕" w:hint="eastAsia"/>
        </w:rPr>
        <w:t xml:space="preserve"> </w:t>
      </w:r>
      <w:r w:rsidR="00714BA2" w:rsidRPr="00D77219">
        <w:rPr>
          <w:rFonts w:eastAsia="맑은 고딕"/>
        </w:rPr>
        <w:t xml:space="preserve">Hence, UE can </w:t>
      </w:r>
      <w:r w:rsidR="004B0281" w:rsidRPr="00D77219">
        <w:rPr>
          <w:rFonts w:eastAsia="맑은 고딕" w:hint="eastAsia"/>
        </w:rPr>
        <w:t>operate remaining procedures including RAR and connection request/setup messages in the default numerology set.</w:t>
      </w:r>
      <w:r w:rsidR="00714BA2" w:rsidRPr="00D77219">
        <w:rPr>
          <w:rFonts w:eastAsia="맑은 고딕"/>
        </w:rPr>
        <w:t xml:space="preserve"> In contrast to the option above, </w:t>
      </w:r>
      <w:r w:rsidR="00714BA2" w:rsidRPr="00D77219">
        <w:rPr>
          <w:rFonts w:eastAsia="맑은 고딕" w:hint="eastAsia"/>
        </w:rPr>
        <w:t>paging is included in common procedure for initial access via the default numerology set. Thus simper design for paging is available to support low</w:t>
      </w:r>
      <w:r w:rsidR="00CC7A01" w:rsidRPr="00D77219">
        <w:rPr>
          <w:rFonts w:eastAsia="맑은 고딕" w:hint="eastAsia"/>
        </w:rPr>
        <w:t>er</w:t>
      </w:r>
      <w:r w:rsidR="00714BA2" w:rsidRPr="00D77219">
        <w:rPr>
          <w:rFonts w:eastAsia="맑은 고딕" w:hint="eastAsia"/>
        </w:rPr>
        <w:t xml:space="preserve"> </w:t>
      </w:r>
      <w:r w:rsidR="00CC7A01" w:rsidRPr="00D77219">
        <w:rPr>
          <w:rFonts w:eastAsia="맑은 고딕" w:hint="eastAsia"/>
        </w:rPr>
        <w:t>capable</w:t>
      </w:r>
      <w:r w:rsidR="00714BA2" w:rsidRPr="00D77219">
        <w:rPr>
          <w:rFonts w:eastAsia="맑은 고딕" w:hint="eastAsia"/>
        </w:rPr>
        <w:t xml:space="preserve"> UE. </w:t>
      </w:r>
      <w:r w:rsidR="004A5312" w:rsidRPr="00D77219">
        <w:rPr>
          <w:rFonts w:eastAsia="맑은 고딕" w:hint="eastAsia"/>
        </w:rPr>
        <w:t xml:space="preserve">Furthermore, at least for MT case, </w:t>
      </w:r>
      <w:proofErr w:type="spellStart"/>
      <w:r w:rsidR="004A5312" w:rsidRPr="00D77219">
        <w:rPr>
          <w:rFonts w:eastAsia="맑은 고딕" w:hint="eastAsia"/>
        </w:rPr>
        <w:t>gNB</w:t>
      </w:r>
      <w:proofErr w:type="spellEnd"/>
      <w:r w:rsidR="004A5312" w:rsidRPr="00D77219">
        <w:rPr>
          <w:rFonts w:eastAsia="맑은 고딕" w:hint="eastAsia"/>
        </w:rPr>
        <w:t xml:space="preserve"> does not need to broadcast SI for configuration of the dedicated numerology set</w:t>
      </w:r>
      <w:r w:rsidR="001B660F" w:rsidRPr="00D77219">
        <w:rPr>
          <w:rFonts w:eastAsia="맑은 고딕" w:hint="eastAsia"/>
        </w:rPr>
        <w:t xml:space="preserve"> which is relat</w:t>
      </w:r>
      <w:r w:rsidR="006A44A1" w:rsidRPr="00D77219">
        <w:rPr>
          <w:rFonts w:eastAsia="맑은 고딕" w:hint="eastAsia"/>
        </w:rPr>
        <w:t xml:space="preserve">ive to upcoming paging to </w:t>
      </w:r>
      <w:r w:rsidR="00BF6275" w:rsidRPr="00D77219">
        <w:rPr>
          <w:rFonts w:eastAsia="맑은 고딕" w:hint="eastAsia"/>
        </w:rPr>
        <w:t xml:space="preserve">the </w:t>
      </w:r>
      <w:r w:rsidR="006A44A1" w:rsidRPr="00D77219">
        <w:rPr>
          <w:rFonts w:eastAsia="맑은 고딕" w:hint="eastAsia"/>
        </w:rPr>
        <w:t>UE</w:t>
      </w:r>
      <w:r w:rsidR="004A5312" w:rsidRPr="00D77219">
        <w:rPr>
          <w:rFonts w:eastAsia="맑은 고딕" w:hint="eastAsia"/>
        </w:rPr>
        <w:t>.</w:t>
      </w:r>
      <w:r w:rsidR="003E0147" w:rsidRPr="00D77219">
        <w:rPr>
          <w:rFonts w:eastAsia="맑은 고딕" w:hint="eastAsia"/>
        </w:rPr>
        <w:t xml:space="preserve"> </w:t>
      </w:r>
      <w:r w:rsidR="00BF6275" w:rsidRPr="00D77219">
        <w:rPr>
          <w:rFonts w:eastAsia="맑은 고딕" w:hint="eastAsia"/>
        </w:rPr>
        <w:t>Two step</w:t>
      </w:r>
      <w:r w:rsidR="008808D1" w:rsidRPr="00D77219">
        <w:rPr>
          <w:rFonts w:eastAsia="맑은 고딕" w:hint="eastAsia"/>
        </w:rPr>
        <w:t>s - SI and paging -</w:t>
      </w:r>
      <w:r w:rsidR="00BF6275" w:rsidRPr="00D77219">
        <w:rPr>
          <w:rFonts w:eastAsia="맑은 고딕" w:hint="eastAsia"/>
        </w:rPr>
        <w:t xml:space="preserve"> for </w:t>
      </w:r>
      <w:r w:rsidR="00373724" w:rsidRPr="00D77219">
        <w:rPr>
          <w:rFonts w:eastAsia="맑은 고딕" w:hint="eastAsia"/>
        </w:rPr>
        <w:t xml:space="preserve">the </w:t>
      </w:r>
      <w:r w:rsidR="00102A00" w:rsidRPr="00D77219">
        <w:rPr>
          <w:rFonts w:eastAsia="맑은 고딕" w:hint="eastAsia"/>
        </w:rPr>
        <w:t>configuration incur</w:t>
      </w:r>
      <w:r w:rsidR="00BF6275" w:rsidRPr="00D77219">
        <w:rPr>
          <w:rFonts w:eastAsia="맑은 고딕" w:hint="eastAsia"/>
        </w:rPr>
        <w:t xml:space="preserve"> higher loss rate and latency </w:t>
      </w:r>
      <w:r w:rsidR="00373724" w:rsidRPr="00D77219">
        <w:rPr>
          <w:rFonts w:eastAsia="맑은 고딕" w:hint="eastAsia"/>
        </w:rPr>
        <w:t>until completing it</w:t>
      </w:r>
      <w:r w:rsidR="00BF6275" w:rsidRPr="00D77219">
        <w:rPr>
          <w:rFonts w:eastAsia="맑은 고딕" w:hint="eastAsia"/>
        </w:rPr>
        <w:t>.</w:t>
      </w:r>
    </w:p>
    <w:p w14:paraId="4BEA969D" w14:textId="77777777" w:rsidR="007F6A51" w:rsidRPr="00D77219" w:rsidRDefault="007F6A51" w:rsidP="007F6A51">
      <w:pPr>
        <w:pStyle w:val="obsandpros"/>
      </w:pPr>
      <w:proofErr w:type="gramStart"/>
      <w:r w:rsidRPr="00D77219">
        <w:rPr>
          <w:rFonts w:hint="eastAsia"/>
        </w:rPr>
        <w:t>Observation 3</w:t>
      </w:r>
      <w:r w:rsidRPr="00D77219">
        <w:t>.</w:t>
      </w:r>
      <w:proofErr w:type="gramEnd"/>
      <w:r w:rsidRPr="00D77219">
        <w:tab/>
      </w:r>
      <w:proofErr w:type="spellStart"/>
      <w:proofErr w:type="gramStart"/>
      <w:r w:rsidRPr="00D77219">
        <w:rPr>
          <w:rFonts w:hint="eastAsia"/>
        </w:rPr>
        <w:t>gNB</w:t>
      </w:r>
      <w:proofErr w:type="spellEnd"/>
      <w:proofErr w:type="gramEnd"/>
      <w:r w:rsidRPr="00D77219">
        <w:rPr>
          <w:rFonts w:hint="eastAsia"/>
        </w:rPr>
        <w:t xml:space="preserve"> can indicate </w:t>
      </w:r>
      <w:r w:rsidRPr="00D77219">
        <w:t>information</w:t>
      </w:r>
      <w:r w:rsidRPr="00D77219">
        <w:rPr>
          <w:rFonts w:hint="eastAsia"/>
        </w:rPr>
        <w:t xml:space="preserve"> on the dedicated numerology set via paging based on service information received from CN. In this case, SI delivery overhead of </w:t>
      </w:r>
      <w:proofErr w:type="spellStart"/>
      <w:r w:rsidRPr="00D77219">
        <w:rPr>
          <w:rFonts w:hint="eastAsia"/>
        </w:rPr>
        <w:t>gNB</w:t>
      </w:r>
      <w:proofErr w:type="spellEnd"/>
      <w:r w:rsidRPr="00D77219">
        <w:rPr>
          <w:rFonts w:hint="eastAsia"/>
        </w:rPr>
        <w:t xml:space="preserve"> and the latency of configuration for the dedicated numerology can be reduced.</w:t>
      </w:r>
    </w:p>
    <w:p w14:paraId="46B90B9C" w14:textId="77777777" w:rsidR="00CA04F0" w:rsidRPr="00D77219" w:rsidRDefault="00CA04F0" w:rsidP="00F9442B">
      <w:pPr>
        <w:pStyle w:val="obsandpros"/>
        <w:rPr>
          <w:rFonts w:eastAsia="맑은 고딕"/>
          <w:b w:val="0"/>
          <w:u w:val="single"/>
          <w:lang w:val="en-GB"/>
        </w:rPr>
      </w:pPr>
    </w:p>
    <w:p w14:paraId="3D78359D" w14:textId="624C0BD1" w:rsidR="00F9442B" w:rsidRPr="00D77219" w:rsidRDefault="00F9442B" w:rsidP="00F9442B">
      <w:pPr>
        <w:pStyle w:val="obsandpros"/>
        <w:rPr>
          <w:rFonts w:eastAsia="맑은 고딕"/>
          <w:u w:val="single"/>
          <w:lang w:val="en-GB"/>
        </w:rPr>
      </w:pPr>
      <w:proofErr w:type="gramStart"/>
      <w:r w:rsidRPr="00D77219">
        <w:rPr>
          <w:rFonts w:eastAsia="맑은 고딕"/>
          <w:b w:val="0"/>
          <w:u w:val="single"/>
          <w:lang w:val="en-GB"/>
        </w:rPr>
        <w:t>Option 3.</w:t>
      </w:r>
      <w:proofErr w:type="gramEnd"/>
      <w:r w:rsidR="00E70FF7" w:rsidRPr="00D77219">
        <w:rPr>
          <w:rFonts w:eastAsia="맑은 고딕"/>
          <w:b w:val="0"/>
          <w:u w:val="single"/>
          <w:lang w:val="en-GB"/>
        </w:rPr>
        <w:t xml:space="preserve"> Configuration </w:t>
      </w:r>
      <w:r w:rsidR="0033706B" w:rsidRPr="00D77219">
        <w:rPr>
          <w:rFonts w:eastAsia="맑은 고딕" w:hint="eastAsia"/>
          <w:b w:val="0"/>
          <w:u w:val="single"/>
          <w:lang w:val="en-GB"/>
        </w:rPr>
        <w:t>by</w:t>
      </w:r>
      <w:r w:rsidR="0033706B" w:rsidRPr="00D77219">
        <w:rPr>
          <w:rFonts w:eastAsia="맑은 고딕"/>
          <w:b w:val="0"/>
          <w:u w:val="single"/>
          <w:lang w:val="en-GB"/>
        </w:rPr>
        <w:t xml:space="preserve"> </w:t>
      </w:r>
      <w:r w:rsidR="00E70FF7" w:rsidRPr="00D77219">
        <w:rPr>
          <w:rFonts w:eastAsia="맑은 고딕"/>
          <w:b w:val="0"/>
          <w:u w:val="single"/>
          <w:lang w:val="en-GB"/>
        </w:rPr>
        <w:t>RAR</w:t>
      </w:r>
    </w:p>
    <w:p w14:paraId="383FB9B2" w14:textId="41FD5401" w:rsidR="00FE1762" w:rsidRPr="00D77219" w:rsidRDefault="007D4435" w:rsidP="00FE1762">
      <w:pPr>
        <w:rPr>
          <w:rFonts w:eastAsia="맑은 고딕"/>
        </w:rPr>
      </w:pPr>
      <w:r w:rsidRPr="00D77219">
        <w:rPr>
          <w:rFonts w:hint="eastAsia"/>
        </w:rPr>
        <w:t>In this case, d</w:t>
      </w:r>
      <w:r w:rsidR="00D950C8" w:rsidRPr="00D77219">
        <w:t>efault numerology set is used for SI acquisition, paging and random access. If random access preamble</w:t>
      </w:r>
      <w:r w:rsidR="000848A5" w:rsidRPr="00D77219">
        <w:rPr>
          <w:rFonts w:hint="eastAsia"/>
        </w:rPr>
        <w:t xml:space="preserve"> (RAP)</w:t>
      </w:r>
      <w:r w:rsidR="00D950C8" w:rsidRPr="00D77219">
        <w:t xml:space="preserve"> was successfully detected at </w:t>
      </w:r>
      <w:proofErr w:type="spellStart"/>
      <w:r w:rsidR="00D950C8" w:rsidRPr="00D77219">
        <w:t>gNB</w:t>
      </w:r>
      <w:proofErr w:type="spellEnd"/>
      <w:r w:rsidR="000848A5" w:rsidRPr="00D77219">
        <w:rPr>
          <w:rFonts w:hint="eastAsia"/>
        </w:rPr>
        <w:t xml:space="preserve"> and </w:t>
      </w:r>
      <w:proofErr w:type="spellStart"/>
      <w:r w:rsidR="000848A5" w:rsidRPr="00D77219">
        <w:rPr>
          <w:rFonts w:hint="eastAsia"/>
        </w:rPr>
        <w:t>gNB</w:t>
      </w:r>
      <w:proofErr w:type="spellEnd"/>
      <w:r w:rsidR="000848A5" w:rsidRPr="00D77219">
        <w:rPr>
          <w:rFonts w:hint="eastAsia"/>
        </w:rPr>
        <w:t xml:space="preserve"> can distinguish UE</w:t>
      </w:r>
      <w:r w:rsidR="000848A5" w:rsidRPr="00D77219">
        <w:t>’</w:t>
      </w:r>
      <w:r w:rsidR="000848A5" w:rsidRPr="00D77219">
        <w:rPr>
          <w:rFonts w:hint="eastAsia"/>
        </w:rPr>
        <w:t>s intended slice from RAP</w:t>
      </w:r>
      <w:r w:rsidR="00D950C8" w:rsidRPr="00D77219">
        <w:t xml:space="preserve">, </w:t>
      </w:r>
      <w:r w:rsidR="000848A5" w:rsidRPr="00D77219">
        <w:rPr>
          <w:rFonts w:hint="eastAsia"/>
        </w:rPr>
        <w:t xml:space="preserve">the </w:t>
      </w:r>
      <w:proofErr w:type="spellStart"/>
      <w:r w:rsidR="000848A5" w:rsidRPr="00D77219">
        <w:rPr>
          <w:rFonts w:hint="eastAsia"/>
        </w:rPr>
        <w:t>gNB</w:t>
      </w:r>
      <w:proofErr w:type="spellEnd"/>
      <w:r w:rsidR="00D950C8" w:rsidRPr="00D77219">
        <w:t xml:space="preserve"> will schedule a response to th</w:t>
      </w:r>
      <w:r w:rsidR="007919C5" w:rsidRPr="00D77219">
        <w:t>is preamble</w:t>
      </w:r>
      <w:r w:rsidR="000C0E3D" w:rsidRPr="00D77219">
        <w:rPr>
          <w:rFonts w:hint="eastAsia"/>
        </w:rPr>
        <w:t xml:space="preserve"> with proper configuration for numerology</w:t>
      </w:r>
      <w:r w:rsidR="004D5B24" w:rsidRPr="00D77219">
        <w:t xml:space="preserve">. </w:t>
      </w:r>
      <w:r w:rsidR="00E70FF7" w:rsidRPr="00D77219">
        <w:t xml:space="preserve">One advantage of this approach may be that the </w:t>
      </w:r>
      <w:proofErr w:type="spellStart"/>
      <w:r w:rsidR="00F821F6" w:rsidRPr="00D77219">
        <w:rPr>
          <w:rFonts w:hint="eastAsia"/>
        </w:rPr>
        <w:t>gNB</w:t>
      </w:r>
      <w:proofErr w:type="spellEnd"/>
      <w:r w:rsidR="00E70FF7" w:rsidRPr="00D77219">
        <w:t xml:space="preserve"> can respond only to those UEs w</w:t>
      </w:r>
      <w:r w:rsidR="00377B6E" w:rsidRPr="00D77219">
        <w:t xml:space="preserve">ho have attempted access and </w:t>
      </w:r>
      <w:r w:rsidR="00F821F6" w:rsidRPr="00D77219">
        <w:rPr>
          <w:rFonts w:hint="eastAsia"/>
        </w:rPr>
        <w:t>make those UEs operate for message 3 and 4 in connection establishment procedure on the dedicated numerology set. However change of numerology during random access &amp; connection establishment procedure may impact to potential additional latency</w:t>
      </w:r>
      <w:r w:rsidR="00B0074F" w:rsidRPr="00D77219">
        <w:rPr>
          <w:rFonts w:hint="eastAsia"/>
        </w:rPr>
        <w:t xml:space="preserve"> </w:t>
      </w:r>
      <w:r w:rsidR="00F53365" w:rsidRPr="00D77219">
        <w:rPr>
          <w:rFonts w:hint="eastAsia"/>
        </w:rPr>
        <w:t>due to numerology re</w:t>
      </w:r>
      <w:r w:rsidR="003D310A" w:rsidRPr="00D77219">
        <w:rPr>
          <w:rFonts w:hint="eastAsia"/>
        </w:rPr>
        <w:t>-</w:t>
      </w:r>
      <w:r w:rsidR="00F53365" w:rsidRPr="00D77219">
        <w:rPr>
          <w:rFonts w:hint="eastAsia"/>
        </w:rPr>
        <w:t>configuration time.</w:t>
      </w:r>
      <w:r w:rsidR="003D310A" w:rsidRPr="00D77219">
        <w:rPr>
          <w:rFonts w:hint="eastAsia"/>
        </w:rPr>
        <w:t xml:space="preserve"> </w:t>
      </w:r>
      <w:r w:rsidR="00FE1762" w:rsidRPr="00D77219">
        <w:rPr>
          <w:rFonts w:eastAsia="맑은 고딕" w:hint="eastAsia"/>
        </w:rPr>
        <w:t>If we consider possible processing/</w:t>
      </w:r>
      <w:r w:rsidR="00FE1762" w:rsidRPr="00D77219">
        <w:rPr>
          <w:rFonts w:eastAsia="맑은 고딕"/>
        </w:rPr>
        <w:t>overhead/</w:t>
      </w:r>
      <w:r w:rsidR="00FE1762" w:rsidRPr="00D77219">
        <w:rPr>
          <w:rFonts w:eastAsia="맑은 고딕" w:hint="eastAsia"/>
        </w:rPr>
        <w:t xml:space="preserve">RF delay to perform numerology re-configuration, </w:t>
      </w:r>
      <w:r w:rsidR="00FE1762" w:rsidRPr="00D77219">
        <w:rPr>
          <w:rFonts w:eastAsia="맑은 고딕"/>
        </w:rPr>
        <w:t>this option</w:t>
      </w:r>
      <w:r w:rsidR="00FE1762" w:rsidRPr="00D77219">
        <w:rPr>
          <w:rFonts w:eastAsia="맑은 고딕" w:hint="eastAsia"/>
        </w:rPr>
        <w:t xml:space="preserve"> may incur additional latency for every </w:t>
      </w:r>
      <w:r w:rsidR="0026637D" w:rsidRPr="00D77219">
        <w:rPr>
          <w:rFonts w:eastAsia="맑은 고딕" w:hint="eastAsia"/>
        </w:rPr>
        <w:t xml:space="preserve">trial of </w:t>
      </w:r>
      <w:r w:rsidR="00FE1762" w:rsidRPr="00D77219">
        <w:rPr>
          <w:rFonts w:eastAsia="맑은 고딕" w:hint="eastAsia"/>
        </w:rPr>
        <w:t xml:space="preserve">connection </w:t>
      </w:r>
      <w:r w:rsidR="0026637D" w:rsidRPr="00D77219">
        <w:rPr>
          <w:rFonts w:eastAsia="맑은 고딕" w:hint="eastAsia"/>
        </w:rPr>
        <w:t xml:space="preserve">establishment </w:t>
      </w:r>
      <w:r w:rsidR="00FE1762" w:rsidRPr="00D77219">
        <w:rPr>
          <w:rFonts w:eastAsia="맑은 고딕" w:hint="eastAsia"/>
        </w:rPr>
        <w:t>and higher UE complexity. Therefore impact of the latency from numerology re-configuration should be taken into account to assess C-plane latency</w:t>
      </w:r>
      <w:r w:rsidR="00FE1762" w:rsidRPr="00D77219">
        <w:rPr>
          <w:rFonts w:eastAsia="맑은 고딕"/>
        </w:rPr>
        <w:t xml:space="preserve"> </w:t>
      </w:r>
      <w:r w:rsidR="00FE1762" w:rsidRPr="00D77219">
        <w:rPr>
          <w:rFonts w:eastAsia="맑은 고딕" w:hint="eastAsia"/>
        </w:rPr>
        <w:t>and UE complexity respectively.</w:t>
      </w:r>
      <w:r w:rsidR="00FE1762" w:rsidRPr="00D77219">
        <w:rPr>
          <w:rFonts w:eastAsia="맑은 고딕"/>
        </w:rPr>
        <w:t xml:space="preserve"> </w:t>
      </w:r>
    </w:p>
    <w:p w14:paraId="60F64A4A" w14:textId="77777777" w:rsidR="00F9442B" w:rsidRPr="00D77219" w:rsidRDefault="00F9442B" w:rsidP="00D65ED5">
      <w:pPr>
        <w:rPr>
          <w:rFonts w:eastAsia="맑은 고딕"/>
        </w:rPr>
      </w:pPr>
    </w:p>
    <w:p w14:paraId="189333D9" w14:textId="0ACDBF72" w:rsidR="00FD747E" w:rsidRPr="00D77219" w:rsidRDefault="00FD747E" w:rsidP="00FD747E">
      <w:pPr>
        <w:rPr>
          <w:rFonts w:eastAsia="맑은 고딕"/>
          <w:u w:val="single"/>
        </w:rPr>
      </w:pPr>
      <w:proofErr w:type="gramStart"/>
      <w:r w:rsidRPr="00D77219">
        <w:rPr>
          <w:rFonts w:eastAsia="맑은 고딕"/>
          <w:u w:val="single"/>
        </w:rPr>
        <w:t xml:space="preserve">Option </w:t>
      </w:r>
      <w:r w:rsidR="00F9442B" w:rsidRPr="00D77219">
        <w:rPr>
          <w:rFonts w:eastAsia="맑은 고딕"/>
          <w:u w:val="single"/>
        </w:rPr>
        <w:t>4</w:t>
      </w:r>
      <w:r w:rsidRPr="00D77219">
        <w:rPr>
          <w:rFonts w:eastAsia="맑은 고딕"/>
          <w:u w:val="single"/>
        </w:rPr>
        <w:t>.</w:t>
      </w:r>
      <w:proofErr w:type="gramEnd"/>
      <w:r w:rsidRPr="00D77219">
        <w:rPr>
          <w:rFonts w:eastAsia="맑은 고딕"/>
          <w:u w:val="single"/>
        </w:rPr>
        <w:t xml:space="preserve"> Connection establishment via default numerology</w:t>
      </w:r>
    </w:p>
    <w:p w14:paraId="7CBAB3FF" w14:textId="600AB2D2" w:rsidR="00BF0F73" w:rsidRPr="00D77219" w:rsidRDefault="005F3CDB" w:rsidP="00FD747E">
      <w:pPr>
        <w:rPr>
          <w:rFonts w:eastAsia="맑은 고딕"/>
        </w:rPr>
      </w:pPr>
      <w:r w:rsidRPr="00D77219">
        <w:t>The</w:t>
      </w:r>
      <w:r w:rsidR="00855665" w:rsidRPr="00D77219">
        <w:t xml:space="preserve"> default numerology </w:t>
      </w:r>
      <w:r w:rsidRPr="00D77219">
        <w:t xml:space="preserve">that </w:t>
      </w:r>
      <w:r w:rsidR="00855665" w:rsidRPr="00D77219">
        <w:t>has been used for SI acquisit</w:t>
      </w:r>
      <w:r w:rsidRPr="00D77219">
        <w:t xml:space="preserve">ion </w:t>
      </w:r>
      <w:r w:rsidR="00855665" w:rsidRPr="00D77219">
        <w:t>may also be used by UEs/</w:t>
      </w:r>
      <w:proofErr w:type="spellStart"/>
      <w:r w:rsidR="00855665" w:rsidRPr="00D77219">
        <w:t>gNB</w:t>
      </w:r>
      <w:proofErr w:type="spellEnd"/>
      <w:r w:rsidR="00855665" w:rsidRPr="00D77219">
        <w:t xml:space="preserve"> to receive/transmit common control signalling</w:t>
      </w:r>
      <w:r w:rsidR="00DC4DDE" w:rsidRPr="00D77219">
        <w:t xml:space="preserve"> in the downlink</w:t>
      </w:r>
      <w:r w:rsidR="00855665" w:rsidRPr="00D77219">
        <w:t xml:space="preserve"> e.g. </w:t>
      </w:r>
      <w:r w:rsidR="00DC4DDE" w:rsidRPr="00D77219">
        <w:t xml:space="preserve">other SI transmission, </w:t>
      </w:r>
      <w:r w:rsidR="00855665" w:rsidRPr="00D77219">
        <w:t xml:space="preserve">paging indication with P-RNTI, </w:t>
      </w:r>
      <w:r w:rsidR="00DC4DDE" w:rsidRPr="00D77219">
        <w:t>and RAR</w:t>
      </w:r>
      <w:r w:rsidR="00855665" w:rsidRPr="00D77219">
        <w:t>.</w:t>
      </w:r>
      <w:r w:rsidR="00B41D1A" w:rsidRPr="00D77219">
        <w:rPr>
          <w:rFonts w:hint="eastAsia"/>
        </w:rPr>
        <w:t xml:space="preserve"> </w:t>
      </w:r>
      <w:r w:rsidR="00FD747E" w:rsidRPr="00D77219">
        <w:rPr>
          <w:rFonts w:eastAsia="맑은 고딕"/>
        </w:rPr>
        <w:t xml:space="preserve">With no knowledge of dedicated numerology for UE yet, RRC messages 3 and 4 for contention resolution will be exchanged on the default one. </w:t>
      </w:r>
      <w:r w:rsidRPr="00D77219">
        <w:rPr>
          <w:rFonts w:eastAsia="맑은 고딕"/>
        </w:rPr>
        <w:t>Since</w:t>
      </w:r>
      <w:r w:rsidR="00FD747E" w:rsidRPr="00D77219">
        <w:rPr>
          <w:rFonts w:eastAsia="맑은 고딕"/>
        </w:rPr>
        <w:t xml:space="preserve"> Msg4 is used to setup a UE-dedicated connection with the UE, Msg4</w:t>
      </w:r>
      <w:r w:rsidR="00FD747E" w:rsidRPr="00D77219">
        <w:rPr>
          <w:rFonts w:eastAsia="맑은 고딕" w:hint="eastAsia"/>
        </w:rPr>
        <w:t xml:space="preserve"> </w:t>
      </w:r>
      <w:r w:rsidR="00FD747E" w:rsidRPr="00D77219">
        <w:rPr>
          <w:rFonts w:eastAsia="맑은 고딕"/>
        </w:rPr>
        <w:t xml:space="preserve">can include information on dedicated numerology configuration for the UE. </w:t>
      </w:r>
    </w:p>
    <w:p w14:paraId="38A7E33C" w14:textId="1D69FAFD" w:rsidR="000022DC" w:rsidRPr="00D77219" w:rsidRDefault="00B41D1A" w:rsidP="00FD747E">
      <w:r w:rsidRPr="00D77219">
        <w:rPr>
          <w:rFonts w:eastAsia="맑은 고딕" w:hint="eastAsia"/>
        </w:rPr>
        <w:t xml:space="preserve">Regarding </w:t>
      </w:r>
      <w:r w:rsidR="002B1557" w:rsidRPr="00D77219">
        <w:rPr>
          <w:rFonts w:eastAsia="맑은 고딕" w:hint="eastAsia"/>
        </w:rPr>
        <w:t xml:space="preserve">both Option 3 and 4, </w:t>
      </w:r>
      <w:r w:rsidR="0033452F" w:rsidRPr="00D77219">
        <w:rPr>
          <w:rFonts w:hint="eastAsia"/>
        </w:rPr>
        <w:t>the</w:t>
      </w:r>
      <w:r w:rsidR="00CD10B9" w:rsidRPr="00D77219">
        <w:rPr>
          <w:rFonts w:hint="eastAsia"/>
        </w:rPr>
        <w:t xml:space="preserve"> common</w:t>
      </w:r>
      <w:r w:rsidR="0033452F" w:rsidRPr="00D77219">
        <w:t xml:space="preserve"> advantage of </w:t>
      </w:r>
      <w:r w:rsidR="00CD10B9" w:rsidRPr="00D77219">
        <w:rPr>
          <w:rFonts w:hint="eastAsia"/>
        </w:rPr>
        <w:t xml:space="preserve">the </w:t>
      </w:r>
      <w:r w:rsidR="0033452F" w:rsidRPr="00D77219">
        <w:rPr>
          <w:rFonts w:hint="eastAsia"/>
        </w:rPr>
        <w:t>two</w:t>
      </w:r>
      <w:r w:rsidR="0033452F" w:rsidRPr="00D77219">
        <w:t xml:space="preserve"> </w:t>
      </w:r>
      <w:r w:rsidR="0033452F" w:rsidRPr="00D77219">
        <w:rPr>
          <w:rFonts w:hint="eastAsia"/>
        </w:rPr>
        <w:t>is</w:t>
      </w:r>
      <w:r w:rsidR="0033452F" w:rsidRPr="00D77219">
        <w:t xml:space="preserve"> that the </w:t>
      </w:r>
      <w:proofErr w:type="spellStart"/>
      <w:r w:rsidR="0033452F" w:rsidRPr="00D77219">
        <w:rPr>
          <w:rFonts w:hint="eastAsia"/>
        </w:rPr>
        <w:t>gNB</w:t>
      </w:r>
      <w:proofErr w:type="spellEnd"/>
      <w:r w:rsidR="0033452F" w:rsidRPr="00D77219">
        <w:t xml:space="preserve"> can respond only to those UEs who have attempted access</w:t>
      </w:r>
      <w:r w:rsidR="008B6CFF" w:rsidRPr="00D77219">
        <w:rPr>
          <w:rFonts w:hint="eastAsia"/>
        </w:rPr>
        <w:t xml:space="preserve"> with </w:t>
      </w:r>
      <w:r w:rsidR="00CC0BC4" w:rsidRPr="00D77219">
        <w:rPr>
          <w:rFonts w:hint="eastAsia"/>
        </w:rPr>
        <w:t>information</w:t>
      </w:r>
      <w:r w:rsidR="008B6CFF" w:rsidRPr="00D77219">
        <w:rPr>
          <w:rFonts w:hint="eastAsia"/>
        </w:rPr>
        <w:t xml:space="preserve"> for numerology decision</w:t>
      </w:r>
      <w:r w:rsidR="0033452F" w:rsidRPr="00D77219">
        <w:rPr>
          <w:rFonts w:hint="eastAsia"/>
        </w:rPr>
        <w:t>.</w:t>
      </w:r>
      <w:r w:rsidR="008B6CFF" w:rsidRPr="00D77219">
        <w:rPr>
          <w:rFonts w:hint="eastAsia"/>
        </w:rPr>
        <w:t xml:space="preserve"> </w:t>
      </w:r>
      <w:r w:rsidR="0026637D" w:rsidRPr="00D77219">
        <w:t xml:space="preserve">There is a similar issue with Option 3 where, for </w:t>
      </w:r>
      <w:proofErr w:type="spellStart"/>
      <w:r w:rsidR="0026637D" w:rsidRPr="00D77219">
        <w:t>gNB</w:t>
      </w:r>
      <w:proofErr w:type="spellEnd"/>
      <w:r w:rsidR="0026637D" w:rsidRPr="00D77219">
        <w:t xml:space="preserve"> to know how to configure RRC connection in Msg4, UE needs to indicate its preference/capability (related to numerology) during initial access.</w:t>
      </w:r>
    </w:p>
    <w:p w14:paraId="1DC3858F" w14:textId="77777777" w:rsidR="00AC7689" w:rsidRPr="00D77219" w:rsidRDefault="00AC7689" w:rsidP="00AC7689">
      <w:pPr>
        <w:pStyle w:val="obsandpros"/>
      </w:pPr>
      <w:proofErr w:type="gramStart"/>
      <w:r w:rsidRPr="00D77219">
        <w:rPr>
          <w:rFonts w:hint="eastAsia"/>
        </w:rPr>
        <w:t>Observation 4</w:t>
      </w:r>
      <w:r w:rsidRPr="00D77219">
        <w:t>.</w:t>
      </w:r>
      <w:proofErr w:type="gramEnd"/>
      <w:r w:rsidRPr="00D77219">
        <w:tab/>
      </w:r>
      <w:r w:rsidRPr="00D77219">
        <w:rPr>
          <w:rFonts w:hint="eastAsia"/>
        </w:rPr>
        <w:t xml:space="preserve">Numerology re-configuration </w:t>
      </w:r>
      <w:r w:rsidRPr="00D77219">
        <w:t>during</w:t>
      </w:r>
      <w:r w:rsidRPr="00D77219">
        <w:rPr>
          <w:rFonts w:hint="eastAsia"/>
        </w:rPr>
        <w:t xml:space="preserve"> random access and connection establishment procedure may impact </w:t>
      </w:r>
      <w:r w:rsidRPr="00D77219">
        <w:t xml:space="preserve">requirements on </w:t>
      </w:r>
      <w:r w:rsidRPr="00D77219">
        <w:rPr>
          <w:rFonts w:hint="eastAsia"/>
        </w:rPr>
        <w:t>UE complexity</w:t>
      </w:r>
      <w:r w:rsidRPr="00D77219">
        <w:t>, overhead</w:t>
      </w:r>
      <w:r w:rsidRPr="00D77219">
        <w:rPr>
          <w:rFonts w:hint="eastAsia"/>
        </w:rPr>
        <w:t xml:space="preserve"> </w:t>
      </w:r>
      <w:r w:rsidRPr="00D77219">
        <w:t xml:space="preserve">and </w:t>
      </w:r>
      <w:r w:rsidRPr="00D77219">
        <w:rPr>
          <w:rFonts w:hint="eastAsia"/>
        </w:rPr>
        <w:t>C-plane latency</w:t>
      </w:r>
      <w:r w:rsidRPr="00D77219">
        <w:t>.</w:t>
      </w:r>
    </w:p>
    <w:p w14:paraId="70E78B73" w14:textId="77777777" w:rsidR="00AC7689" w:rsidRPr="00D77219" w:rsidRDefault="00AC7689" w:rsidP="0011065C">
      <w:pPr>
        <w:rPr>
          <w:rFonts w:eastAsia="맑은 고딕"/>
          <w:lang w:val="en-US"/>
        </w:rPr>
      </w:pPr>
    </w:p>
    <w:p w14:paraId="3351769C" w14:textId="1598D1DF" w:rsidR="0011065C" w:rsidRPr="00D77219" w:rsidRDefault="0011065C" w:rsidP="0011065C">
      <w:pPr>
        <w:rPr>
          <w:rFonts w:eastAsia="맑은 고딕"/>
          <w:lang w:val="en-US"/>
        </w:rPr>
      </w:pPr>
      <w:r w:rsidRPr="00D77219">
        <w:rPr>
          <w:rFonts w:eastAsia="맑은 고딕" w:hint="eastAsia"/>
          <w:lang w:val="en-US"/>
        </w:rPr>
        <w:t xml:space="preserve">Based on discussion/observations here, we conclude that options can be categorized into </w:t>
      </w:r>
      <w:r w:rsidR="00D9671F" w:rsidRPr="00D77219">
        <w:rPr>
          <w:rFonts w:eastAsia="맑은 고딕" w:hint="eastAsia"/>
          <w:lang w:val="en-US"/>
        </w:rPr>
        <w:t xml:space="preserve">the following </w:t>
      </w:r>
      <w:r w:rsidRPr="00D77219">
        <w:rPr>
          <w:rFonts w:eastAsia="맑은 고딕" w:hint="eastAsia"/>
          <w:lang w:val="en-US"/>
        </w:rPr>
        <w:t xml:space="preserve">two design approaches: </w:t>
      </w:r>
    </w:p>
    <w:p w14:paraId="5BEE11C1" w14:textId="745CAD02" w:rsidR="0011065C" w:rsidRPr="00D77219" w:rsidRDefault="0011065C" w:rsidP="0011065C">
      <w:pPr>
        <w:rPr>
          <w:rFonts w:eastAsia="맑은 고딕"/>
          <w:lang w:val="en-US"/>
        </w:rPr>
      </w:pPr>
      <w:r w:rsidRPr="00D77219">
        <w:rPr>
          <w:rFonts w:eastAsia="맑은 고딕" w:hint="eastAsia"/>
          <w:lang w:val="en-US"/>
        </w:rPr>
        <w:t xml:space="preserve">Approach </w:t>
      </w:r>
      <w:r w:rsidR="00D9671F" w:rsidRPr="00D77219">
        <w:rPr>
          <w:rFonts w:eastAsia="맑은 고딕" w:hint="eastAsia"/>
          <w:lang w:val="en-US"/>
        </w:rPr>
        <w:t>(</w:t>
      </w:r>
      <w:r w:rsidRPr="00D77219">
        <w:rPr>
          <w:rFonts w:eastAsia="맑은 고딕" w:hint="eastAsia"/>
          <w:lang w:val="en-US"/>
        </w:rPr>
        <w:t xml:space="preserve">1) </w:t>
      </w:r>
      <w:r w:rsidR="00D9671F" w:rsidRPr="00D77219">
        <w:rPr>
          <w:rFonts w:eastAsia="맑은 고딕" w:hint="eastAsia"/>
          <w:lang w:val="en-US"/>
        </w:rPr>
        <w:t xml:space="preserve">- </w:t>
      </w:r>
      <w:proofErr w:type="spellStart"/>
      <w:r w:rsidRPr="00D77219">
        <w:rPr>
          <w:rFonts w:eastAsia="맑은 고딕" w:hint="eastAsia"/>
          <w:lang w:val="en-US"/>
        </w:rPr>
        <w:t>gNB</w:t>
      </w:r>
      <w:proofErr w:type="spellEnd"/>
      <w:r w:rsidRPr="00D77219">
        <w:rPr>
          <w:rFonts w:eastAsia="맑은 고딕" w:hint="eastAsia"/>
          <w:lang w:val="en-US"/>
        </w:rPr>
        <w:t xml:space="preserve"> configures the dedicated numerology via SI or paging before RA &amp; connection establishment procedure.</w:t>
      </w:r>
      <w:r w:rsidR="00D9671F" w:rsidRPr="00D77219">
        <w:rPr>
          <w:rFonts w:eastAsia="맑은 고딕" w:hint="eastAsia"/>
          <w:lang w:val="en-US"/>
        </w:rPr>
        <w:t xml:space="preserve"> RA &amp; connection establishment procedures can be operated in the dedicated numerology. Lower </w:t>
      </w:r>
      <w:r w:rsidR="00D9671F" w:rsidRPr="00D77219">
        <w:rPr>
          <w:rFonts w:eastAsia="맑은 고딕"/>
          <w:lang w:val="en-US"/>
        </w:rPr>
        <w:t>capability</w:t>
      </w:r>
      <w:r w:rsidR="00D9671F" w:rsidRPr="00D77219">
        <w:rPr>
          <w:rFonts w:eastAsia="맑은 고딕" w:hint="eastAsia"/>
          <w:lang w:val="en-US"/>
        </w:rPr>
        <w:t xml:space="preserve"> UE can be supported.</w:t>
      </w:r>
    </w:p>
    <w:p w14:paraId="51946FC7" w14:textId="3D7A5C16" w:rsidR="0011065C" w:rsidRPr="00D77219" w:rsidRDefault="0011065C" w:rsidP="0011065C">
      <w:pPr>
        <w:rPr>
          <w:rFonts w:eastAsia="맑은 고딕"/>
          <w:lang w:val="en-US"/>
        </w:rPr>
      </w:pPr>
      <w:r w:rsidRPr="00D77219">
        <w:rPr>
          <w:rFonts w:eastAsia="맑은 고딕" w:hint="eastAsia"/>
          <w:lang w:val="en-US"/>
        </w:rPr>
        <w:t xml:space="preserve">Approach </w:t>
      </w:r>
      <w:r w:rsidR="00D9671F" w:rsidRPr="00D77219">
        <w:rPr>
          <w:rFonts w:eastAsia="맑은 고딕" w:hint="eastAsia"/>
          <w:lang w:val="en-US"/>
        </w:rPr>
        <w:t>(</w:t>
      </w:r>
      <w:r w:rsidRPr="00D77219">
        <w:rPr>
          <w:rFonts w:eastAsia="맑은 고딕" w:hint="eastAsia"/>
          <w:lang w:val="en-US"/>
        </w:rPr>
        <w:t xml:space="preserve">2) </w:t>
      </w:r>
      <w:r w:rsidR="00D9671F" w:rsidRPr="00D77219">
        <w:rPr>
          <w:rFonts w:eastAsia="맑은 고딕" w:hint="eastAsia"/>
          <w:lang w:val="en-US"/>
        </w:rPr>
        <w:t xml:space="preserve">- </w:t>
      </w:r>
      <w:proofErr w:type="spellStart"/>
      <w:r w:rsidRPr="00D77219">
        <w:rPr>
          <w:rFonts w:eastAsia="맑은 고딕" w:hint="eastAsia"/>
          <w:lang w:val="en-US"/>
        </w:rPr>
        <w:t>gNB</w:t>
      </w:r>
      <w:proofErr w:type="spellEnd"/>
      <w:r w:rsidRPr="00D77219">
        <w:rPr>
          <w:rFonts w:eastAsia="맑은 고딕" w:hint="eastAsia"/>
          <w:lang w:val="en-US"/>
        </w:rPr>
        <w:t xml:space="preserve"> configures the dedicated numerology via RAR or connection setup message during RA &amp; connection </w:t>
      </w:r>
      <w:r w:rsidRPr="00D77219">
        <w:rPr>
          <w:rFonts w:eastAsia="맑은 고딕"/>
          <w:lang w:val="en-US"/>
        </w:rPr>
        <w:t>establishment</w:t>
      </w:r>
      <w:r w:rsidRPr="00D77219">
        <w:rPr>
          <w:rFonts w:eastAsia="맑은 고딕" w:hint="eastAsia"/>
          <w:lang w:val="en-US"/>
        </w:rPr>
        <w:t xml:space="preserve"> procedure.</w:t>
      </w:r>
      <w:r w:rsidR="00861BEA" w:rsidRPr="00D77219">
        <w:rPr>
          <w:rFonts w:eastAsia="맑은 고딕" w:hint="eastAsia"/>
          <w:lang w:val="en-US"/>
        </w:rPr>
        <w:t xml:space="preserve"> </w:t>
      </w:r>
      <w:r w:rsidR="00905455" w:rsidRPr="00D77219">
        <w:rPr>
          <w:rFonts w:eastAsia="맑은 고딕" w:hint="eastAsia"/>
          <w:lang w:val="en-US"/>
        </w:rPr>
        <w:t xml:space="preserve">The default numerology set is used during initial </w:t>
      </w:r>
      <w:r w:rsidR="00905455" w:rsidRPr="00D77219">
        <w:rPr>
          <w:rFonts w:eastAsia="맑은 고딕"/>
          <w:lang w:val="en-US"/>
        </w:rPr>
        <w:t>access</w:t>
      </w:r>
      <w:r w:rsidR="00905455" w:rsidRPr="00D77219">
        <w:rPr>
          <w:rFonts w:eastAsia="맑은 고딕" w:hint="eastAsia"/>
          <w:lang w:val="en-US"/>
        </w:rPr>
        <w:t xml:space="preserve"> and connection establishment procedure. </w:t>
      </w:r>
      <w:r w:rsidR="00861BEA" w:rsidRPr="00D77219">
        <w:rPr>
          <w:rFonts w:eastAsia="맑은 고딕" w:hint="eastAsia"/>
          <w:lang w:val="en-US"/>
        </w:rPr>
        <w:t>Lower capability UE is not easily supported.</w:t>
      </w:r>
    </w:p>
    <w:p w14:paraId="7A952CCA" w14:textId="5B348154" w:rsidR="00D9671F" w:rsidRPr="00D77219" w:rsidRDefault="002B64EF" w:rsidP="0011065C">
      <w:pPr>
        <w:rPr>
          <w:rFonts w:eastAsia="맑은 고딕"/>
          <w:lang w:val="en-US"/>
        </w:rPr>
      </w:pPr>
      <w:r w:rsidRPr="00D77219">
        <w:rPr>
          <w:rFonts w:eastAsia="맑은 고딕" w:hint="eastAsia"/>
          <w:lang w:val="en-US"/>
        </w:rPr>
        <w:t xml:space="preserve">Those identified issues could be beneficial to design initial </w:t>
      </w:r>
      <w:r w:rsidRPr="00D77219">
        <w:rPr>
          <w:rFonts w:eastAsia="맑은 고딕"/>
          <w:lang w:val="en-US"/>
        </w:rPr>
        <w:t>access</w:t>
      </w:r>
      <w:r w:rsidRPr="00D77219">
        <w:rPr>
          <w:rFonts w:eastAsia="맑은 고딕" w:hint="eastAsia"/>
          <w:lang w:val="en-US"/>
        </w:rPr>
        <w:t xml:space="preserve"> and connection establishment procedure.</w:t>
      </w:r>
    </w:p>
    <w:p w14:paraId="17AEECC3" w14:textId="77777777" w:rsidR="007A1E3A" w:rsidRPr="00D77219" w:rsidRDefault="007A1E3A" w:rsidP="007A1E3A">
      <w:pPr>
        <w:pStyle w:val="obsandpros"/>
      </w:pPr>
      <w:proofErr w:type="gramStart"/>
      <w:r w:rsidRPr="00D77219">
        <w:t>Proposal</w:t>
      </w:r>
      <w:r w:rsidRPr="00D77219">
        <w:rPr>
          <w:rFonts w:hint="eastAsia"/>
        </w:rPr>
        <w:t xml:space="preserve"> 1</w:t>
      </w:r>
      <w:r w:rsidRPr="00D77219">
        <w:t>.</w:t>
      </w:r>
      <w:proofErr w:type="gramEnd"/>
      <w:r w:rsidRPr="00D77219">
        <w:tab/>
        <w:t xml:space="preserve">RAN2 </w:t>
      </w:r>
      <w:r w:rsidRPr="00D77219">
        <w:rPr>
          <w:rFonts w:hint="eastAsia"/>
        </w:rPr>
        <w:t xml:space="preserve">should take into account </w:t>
      </w:r>
      <w:r w:rsidRPr="00D77219">
        <w:t xml:space="preserve">the </w:t>
      </w:r>
      <w:r w:rsidRPr="00D77219">
        <w:rPr>
          <w:rFonts w:hint="eastAsia"/>
        </w:rPr>
        <w:t>pros/cons of</w:t>
      </w:r>
      <w:r w:rsidRPr="00D77219">
        <w:t xml:space="preserve"> </w:t>
      </w:r>
      <w:r w:rsidRPr="00D77219">
        <w:rPr>
          <w:rFonts w:hint="eastAsia"/>
        </w:rPr>
        <w:t>different cases of</w:t>
      </w:r>
      <w:r w:rsidRPr="00D77219">
        <w:t xml:space="preserve"> </w:t>
      </w:r>
      <w:r w:rsidRPr="00D77219">
        <w:rPr>
          <w:rFonts w:hint="eastAsia"/>
        </w:rPr>
        <w:t>numerology re-configuration</w:t>
      </w:r>
      <w:r w:rsidRPr="00D77219">
        <w:t xml:space="preserve"> in </w:t>
      </w:r>
      <w:r w:rsidRPr="00D77219">
        <w:rPr>
          <w:rFonts w:hint="eastAsia"/>
        </w:rPr>
        <w:t>initial access and connection</w:t>
      </w:r>
      <w:r w:rsidRPr="00D77219">
        <w:t xml:space="preserve"> establishment procedure.</w:t>
      </w:r>
    </w:p>
    <w:p w14:paraId="73FC30D1" w14:textId="612FE5B2" w:rsidR="00936E9C" w:rsidRPr="00D77219" w:rsidRDefault="00936E9C">
      <w:pPr>
        <w:pStyle w:val="obsandpros"/>
        <w:rPr>
          <w:lang w:val="en-GB"/>
        </w:rPr>
      </w:pPr>
    </w:p>
    <w:p w14:paraId="2FB74D64" w14:textId="77777777" w:rsidR="005E300D" w:rsidRPr="00D77219" w:rsidRDefault="005E300D" w:rsidP="00872835">
      <w:pPr>
        <w:pStyle w:val="obsandpros"/>
      </w:pPr>
    </w:p>
    <w:p w14:paraId="2709AB97" w14:textId="77777777" w:rsidR="003E4EEA" w:rsidRPr="00D77219" w:rsidRDefault="003E4EEA" w:rsidP="004B5B6E">
      <w:pPr>
        <w:pStyle w:val="1"/>
        <w:pBdr>
          <w:top w:val="single" w:sz="12" w:space="8" w:color="auto"/>
        </w:pBdr>
        <w:spacing w:before="0" w:after="120" w:line="276" w:lineRule="auto"/>
        <w:jc w:val="both"/>
        <w:rPr>
          <w:rFonts w:eastAsia="맑은 고딕"/>
          <w:lang w:eastAsia="ko-KR"/>
        </w:rPr>
      </w:pPr>
      <w:r w:rsidRPr="00D77219">
        <w:rPr>
          <w:rFonts w:eastAsia="맑은 고딕"/>
          <w:lang w:eastAsia="ko-KR"/>
        </w:rPr>
        <w:t>Conclusion</w:t>
      </w:r>
    </w:p>
    <w:p w14:paraId="390882B1" w14:textId="605D1810" w:rsidR="005C62F6" w:rsidRPr="00D77219" w:rsidRDefault="005C62F6" w:rsidP="004B5B6E">
      <w:pPr>
        <w:wordWrap/>
        <w:rPr>
          <w:lang w:val="en-US"/>
        </w:rPr>
      </w:pPr>
      <w:r w:rsidRPr="00D77219">
        <w:rPr>
          <w:lang w:val="en-US"/>
        </w:rPr>
        <w:t xml:space="preserve">In this contribution the following observations and proposals are </w:t>
      </w:r>
      <w:r w:rsidR="00C95386" w:rsidRPr="00D77219">
        <w:rPr>
          <w:lang w:val="en-US"/>
        </w:rPr>
        <w:t>made</w:t>
      </w:r>
      <w:r w:rsidRPr="00D77219">
        <w:rPr>
          <w:lang w:val="en-US"/>
        </w:rPr>
        <w:t>:</w:t>
      </w:r>
    </w:p>
    <w:p w14:paraId="7F13E08A" w14:textId="216F2D47" w:rsidR="0026637D" w:rsidRPr="00D77219" w:rsidRDefault="0026637D" w:rsidP="0026637D">
      <w:pPr>
        <w:pStyle w:val="obsandpros"/>
      </w:pPr>
      <w:proofErr w:type="gramStart"/>
      <w:r w:rsidRPr="00D77219">
        <w:t xml:space="preserve">Observation </w:t>
      </w:r>
      <w:r w:rsidR="007F6A51" w:rsidRPr="00D77219">
        <w:rPr>
          <w:rFonts w:hint="eastAsia"/>
        </w:rPr>
        <w:t>1</w:t>
      </w:r>
      <w:r w:rsidRPr="00D77219">
        <w:t>.</w:t>
      </w:r>
      <w:proofErr w:type="gramEnd"/>
      <w:r w:rsidRPr="00D77219">
        <w:tab/>
        <w:t xml:space="preserve">Opportunities for </w:t>
      </w:r>
      <w:proofErr w:type="spellStart"/>
      <w:r w:rsidRPr="00D77219">
        <w:t>gNB</w:t>
      </w:r>
      <w:proofErr w:type="spellEnd"/>
      <w:r w:rsidRPr="00D77219">
        <w:t xml:space="preserve"> to send numerology-related configuration information in the downlink are: Other SI (which may be sent on-demand), paging, RAR, and </w:t>
      </w:r>
      <w:r w:rsidR="0018628E" w:rsidRPr="00D77219">
        <w:rPr>
          <w:rFonts w:hint="eastAsia"/>
        </w:rPr>
        <w:t>connection setup message (msg4)</w:t>
      </w:r>
      <w:r w:rsidRPr="00D77219">
        <w:t>.</w:t>
      </w:r>
    </w:p>
    <w:p w14:paraId="04E43DB3" w14:textId="4C2B5D89" w:rsidR="0026637D" w:rsidRPr="00D77219" w:rsidRDefault="0026637D" w:rsidP="0026637D">
      <w:pPr>
        <w:pStyle w:val="obsandpros"/>
      </w:pPr>
      <w:proofErr w:type="gramStart"/>
      <w:r w:rsidRPr="00D77219">
        <w:rPr>
          <w:rFonts w:hint="eastAsia"/>
        </w:rPr>
        <w:t xml:space="preserve">Observation </w:t>
      </w:r>
      <w:r w:rsidR="007F6A51" w:rsidRPr="00D77219">
        <w:rPr>
          <w:rFonts w:hint="eastAsia"/>
        </w:rPr>
        <w:t>2</w:t>
      </w:r>
      <w:r w:rsidRPr="00D77219">
        <w:t>.</w:t>
      </w:r>
      <w:proofErr w:type="gramEnd"/>
      <w:r w:rsidRPr="00D77219">
        <w:tab/>
      </w:r>
      <w:r w:rsidRPr="00D77219">
        <w:rPr>
          <w:rFonts w:hint="eastAsia"/>
        </w:rPr>
        <w:t xml:space="preserve">In case that </w:t>
      </w:r>
      <w:proofErr w:type="spellStart"/>
      <w:r w:rsidRPr="00D77219">
        <w:rPr>
          <w:rFonts w:hint="eastAsia"/>
        </w:rPr>
        <w:t>gNB</w:t>
      </w:r>
      <w:proofErr w:type="spellEnd"/>
      <w:r w:rsidRPr="00D77219">
        <w:rPr>
          <w:rFonts w:hint="eastAsia"/>
        </w:rPr>
        <w:t xml:space="preserve"> </w:t>
      </w:r>
      <w:r w:rsidR="008F3232" w:rsidRPr="00D77219">
        <w:t>broadcast</w:t>
      </w:r>
      <w:r w:rsidR="008F3232" w:rsidRPr="00D77219">
        <w:rPr>
          <w:rFonts w:hint="eastAsia"/>
        </w:rPr>
        <w:t xml:space="preserve"> information on</w:t>
      </w:r>
      <w:r w:rsidRPr="00D77219">
        <w:rPr>
          <w:rFonts w:hint="eastAsia"/>
        </w:rPr>
        <w:t xml:space="preserve"> dedicated numerology set</w:t>
      </w:r>
      <w:r w:rsidR="008F3232" w:rsidRPr="00D77219">
        <w:rPr>
          <w:rFonts w:hint="eastAsia"/>
        </w:rPr>
        <w:t>s</w:t>
      </w:r>
      <w:r w:rsidRPr="00D77219">
        <w:rPr>
          <w:rFonts w:hint="eastAsia"/>
        </w:rPr>
        <w:t xml:space="preserve"> via SI, UE can </w:t>
      </w:r>
      <w:r w:rsidR="008F3232" w:rsidRPr="00D77219">
        <w:rPr>
          <w:rFonts w:hint="eastAsia"/>
        </w:rPr>
        <w:t xml:space="preserve">access the </w:t>
      </w:r>
      <w:proofErr w:type="spellStart"/>
      <w:r w:rsidR="008F3232" w:rsidRPr="00D77219">
        <w:rPr>
          <w:rFonts w:hint="eastAsia"/>
        </w:rPr>
        <w:t>gNB</w:t>
      </w:r>
      <w:proofErr w:type="spellEnd"/>
      <w:r w:rsidR="008F3232" w:rsidRPr="00D77219">
        <w:rPr>
          <w:rFonts w:hint="eastAsia"/>
        </w:rPr>
        <w:t xml:space="preserve"> using the dedicated numerology set corresponding to its service. This may </w:t>
      </w:r>
      <w:r w:rsidRPr="00D77219">
        <w:rPr>
          <w:rFonts w:hint="eastAsia"/>
        </w:rPr>
        <w:t>reduce implementation/operation cost due to the possible operations involved to multiple numerology sets, but overhead due to the configuration in other SI increases.</w:t>
      </w:r>
    </w:p>
    <w:p w14:paraId="25E56597" w14:textId="42EED949" w:rsidR="0026637D" w:rsidRPr="00D77219" w:rsidRDefault="0026637D" w:rsidP="0026637D">
      <w:pPr>
        <w:pStyle w:val="obsandpros"/>
      </w:pPr>
      <w:proofErr w:type="gramStart"/>
      <w:r w:rsidRPr="00D77219">
        <w:rPr>
          <w:rFonts w:hint="eastAsia"/>
        </w:rPr>
        <w:t xml:space="preserve">Observation </w:t>
      </w:r>
      <w:r w:rsidR="007F6A51" w:rsidRPr="00D77219">
        <w:rPr>
          <w:rFonts w:hint="eastAsia"/>
        </w:rPr>
        <w:t>3</w:t>
      </w:r>
      <w:r w:rsidRPr="00D77219">
        <w:t>.</w:t>
      </w:r>
      <w:proofErr w:type="gramEnd"/>
      <w:r w:rsidRPr="00D77219">
        <w:tab/>
      </w:r>
      <w:proofErr w:type="spellStart"/>
      <w:proofErr w:type="gramStart"/>
      <w:r w:rsidRPr="00D77219">
        <w:rPr>
          <w:rFonts w:hint="eastAsia"/>
        </w:rPr>
        <w:t>gNB</w:t>
      </w:r>
      <w:proofErr w:type="spellEnd"/>
      <w:proofErr w:type="gramEnd"/>
      <w:r w:rsidRPr="00D77219">
        <w:rPr>
          <w:rFonts w:hint="eastAsia"/>
        </w:rPr>
        <w:t xml:space="preserve"> </w:t>
      </w:r>
      <w:r w:rsidR="005F3F56" w:rsidRPr="00D77219">
        <w:rPr>
          <w:rFonts w:hint="eastAsia"/>
        </w:rPr>
        <w:t>can indicate</w:t>
      </w:r>
      <w:r w:rsidR="00B31526" w:rsidRPr="00D77219">
        <w:rPr>
          <w:rFonts w:hint="eastAsia"/>
        </w:rPr>
        <w:t xml:space="preserve"> </w:t>
      </w:r>
      <w:r w:rsidR="00FC001E" w:rsidRPr="00D77219">
        <w:t>information</w:t>
      </w:r>
      <w:r w:rsidR="00FC001E" w:rsidRPr="00D77219">
        <w:rPr>
          <w:rFonts w:hint="eastAsia"/>
        </w:rPr>
        <w:t xml:space="preserve"> on </w:t>
      </w:r>
      <w:r w:rsidRPr="00D77219">
        <w:rPr>
          <w:rFonts w:hint="eastAsia"/>
        </w:rPr>
        <w:t>the dedicated numerology set via paging</w:t>
      </w:r>
      <w:r w:rsidR="00B31526" w:rsidRPr="00D77219">
        <w:rPr>
          <w:rFonts w:hint="eastAsia"/>
        </w:rPr>
        <w:t xml:space="preserve"> based on service information received from CN</w:t>
      </w:r>
      <w:r w:rsidR="00D65ADB" w:rsidRPr="00D77219">
        <w:rPr>
          <w:rFonts w:hint="eastAsia"/>
        </w:rPr>
        <w:t>. In this case</w:t>
      </w:r>
      <w:r w:rsidRPr="00D77219">
        <w:rPr>
          <w:rFonts w:hint="eastAsia"/>
        </w:rPr>
        <w:t xml:space="preserve">, SI delivery overhead of </w:t>
      </w:r>
      <w:proofErr w:type="spellStart"/>
      <w:r w:rsidRPr="00D77219">
        <w:rPr>
          <w:rFonts w:hint="eastAsia"/>
        </w:rPr>
        <w:t>gNB</w:t>
      </w:r>
      <w:proofErr w:type="spellEnd"/>
      <w:r w:rsidRPr="00D77219">
        <w:rPr>
          <w:rFonts w:hint="eastAsia"/>
        </w:rPr>
        <w:t xml:space="preserve"> and the latency of configuration for the dedicated numerology can be reduced.</w:t>
      </w:r>
    </w:p>
    <w:p w14:paraId="7FBA144B" w14:textId="1B04BEEA" w:rsidR="00FD42E3" w:rsidRPr="00D77219" w:rsidRDefault="0026637D" w:rsidP="00FD42E3">
      <w:pPr>
        <w:pStyle w:val="obsandpros"/>
      </w:pPr>
      <w:proofErr w:type="gramStart"/>
      <w:r w:rsidRPr="00D77219">
        <w:rPr>
          <w:rFonts w:hint="eastAsia"/>
        </w:rPr>
        <w:t xml:space="preserve">Observation </w:t>
      </w:r>
      <w:r w:rsidR="00AC7689" w:rsidRPr="00D77219">
        <w:rPr>
          <w:rFonts w:hint="eastAsia"/>
        </w:rPr>
        <w:t>4</w:t>
      </w:r>
      <w:r w:rsidRPr="00D77219">
        <w:t>.</w:t>
      </w:r>
      <w:proofErr w:type="gramEnd"/>
      <w:r w:rsidRPr="00D77219">
        <w:tab/>
      </w:r>
      <w:r w:rsidR="00E0600F" w:rsidRPr="00D77219">
        <w:rPr>
          <w:rFonts w:hint="eastAsia"/>
        </w:rPr>
        <w:t>N</w:t>
      </w:r>
      <w:r w:rsidR="00FD42E3" w:rsidRPr="00D77219">
        <w:rPr>
          <w:rFonts w:hint="eastAsia"/>
        </w:rPr>
        <w:t xml:space="preserve">umerology re-configuration </w:t>
      </w:r>
      <w:r w:rsidR="00FD42E3" w:rsidRPr="00D77219">
        <w:t>during</w:t>
      </w:r>
      <w:r w:rsidR="00FD42E3" w:rsidRPr="00D77219">
        <w:rPr>
          <w:rFonts w:hint="eastAsia"/>
        </w:rPr>
        <w:t xml:space="preserve"> </w:t>
      </w:r>
      <w:r w:rsidR="003B6149" w:rsidRPr="00D77219">
        <w:rPr>
          <w:rFonts w:hint="eastAsia"/>
        </w:rPr>
        <w:t>random access</w:t>
      </w:r>
      <w:r w:rsidR="00E0600F" w:rsidRPr="00D77219">
        <w:rPr>
          <w:rFonts w:hint="eastAsia"/>
        </w:rPr>
        <w:t xml:space="preserve"> and connection establishment</w:t>
      </w:r>
      <w:r w:rsidR="00FD42E3" w:rsidRPr="00D77219">
        <w:rPr>
          <w:rFonts w:hint="eastAsia"/>
        </w:rPr>
        <w:t xml:space="preserve"> procedure may impact </w:t>
      </w:r>
      <w:r w:rsidR="00FD42E3" w:rsidRPr="00D77219">
        <w:t xml:space="preserve">requirements on </w:t>
      </w:r>
      <w:r w:rsidR="00FD42E3" w:rsidRPr="00D77219">
        <w:rPr>
          <w:rFonts w:hint="eastAsia"/>
        </w:rPr>
        <w:t>UE complexity</w:t>
      </w:r>
      <w:r w:rsidR="00FD42E3" w:rsidRPr="00D77219">
        <w:t>, overhead</w:t>
      </w:r>
      <w:r w:rsidR="00FD42E3" w:rsidRPr="00D77219">
        <w:rPr>
          <w:rFonts w:hint="eastAsia"/>
        </w:rPr>
        <w:t xml:space="preserve"> </w:t>
      </w:r>
      <w:r w:rsidR="00FD42E3" w:rsidRPr="00D77219">
        <w:t xml:space="preserve">and </w:t>
      </w:r>
      <w:r w:rsidR="00FD42E3" w:rsidRPr="00D77219">
        <w:rPr>
          <w:rFonts w:hint="eastAsia"/>
        </w:rPr>
        <w:t>C-plane latency</w:t>
      </w:r>
      <w:r w:rsidR="00FD42E3" w:rsidRPr="00D77219">
        <w:t>.</w:t>
      </w:r>
    </w:p>
    <w:p w14:paraId="60D2DAE5" w14:textId="77777777" w:rsidR="0026637D" w:rsidRPr="00D77219" w:rsidRDefault="0026637D" w:rsidP="005C6349">
      <w:pPr>
        <w:pStyle w:val="obsandpros"/>
      </w:pPr>
    </w:p>
    <w:p w14:paraId="1586B996" w14:textId="77777777" w:rsidR="00493643" w:rsidRPr="00D77219" w:rsidRDefault="00493643" w:rsidP="00493643">
      <w:pPr>
        <w:pStyle w:val="obsandpros"/>
      </w:pPr>
      <w:proofErr w:type="gramStart"/>
      <w:r w:rsidRPr="00D77219">
        <w:t>Proposal</w:t>
      </w:r>
      <w:r w:rsidRPr="00D77219">
        <w:rPr>
          <w:rFonts w:hint="eastAsia"/>
        </w:rPr>
        <w:t xml:space="preserve"> 1</w:t>
      </w:r>
      <w:r w:rsidRPr="00D77219">
        <w:t>.</w:t>
      </w:r>
      <w:proofErr w:type="gramEnd"/>
      <w:r w:rsidRPr="00D77219">
        <w:tab/>
        <w:t xml:space="preserve">RAN2 </w:t>
      </w:r>
      <w:r w:rsidRPr="00D77219">
        <w:rPr>
          <w:rFonts w:hint="eastAsia"/>
        </w:rPr>
        <w:t xml:space="preserve">should take into account </w:t>
      </w:r>
      <w:r w:rsidRPr="00D77219">
        <w:t xml:space="preserve">the </w:t>
      </w:r>
      <w:r w:rsidRPr="00D77219">
        <w:rPr>
          <w:rFonts w:hint="eastAsia"/>
        </w:rPr>
        <w:t>pros/cons of</w:t>
      </w:r>
      <w:r w:rsidRPr="00D77219">
        <w:t xml:space="preserve"> </w:t>
      </w:r>
      <w:r w:rsidRPr="00D77219">
        <w:rPr>
          <w:rFonts w:hint="eastAsia"/>
        </w:rPr>
        <w:t>different cases of</w:t>
      </w:r>
      <w:r w:rsidRPr="00D77219">
        <w:t xml:space="preserve"> </w:t>
      </w:r>
      <w:r w:rsidRPr="00D77219">
        <w:rPr>
          <w:rFonts w:hint="eastAsia"/>
        </w:rPr>
        <w:t>numerology re-configuration</w:t>
      </w:r>
      <w:r w:rsidRPr="00D77219">
        <w:t xml:space="preserve"> in </w:t>
      </w:r>
      <w:r w:rsidRPr="00D77219">
        <w:rPr>
          <w:rFonts w:hint="eastAsia"/>
        </w:rPr>
        <w:t>initial access and connection</w:t>
      </w:r>
      <w:r w:rsidRPr="00D77219">
        <w:t xml:space="preserve"> establishment procedure.</w:t>
      </w:r>
    </w:p>
    <w:p w14:paraId="6613F735" w14:textId="0391F9BA" w:rsidR="00C95386" w:rsidRPr="00D77219" w:rsidRDefault="00C95386" w:rsidP="004B5B6E">
      <w:pPr>
        <w:wordWrap/>
        <w:rPr>
          <w:lang w:val="en-US"/>
        </w:rPr>
      </w:pPr>
    </w:p>
    <w:p w14:paraId="52223B49" w14:textId="77777777" w:rsidR="00CE63CC" w:rsidRPr="00D77219" w:rsidRDefault="00CE63CC" w:rsidP="004B5B6E">
      <w:pPr>
        <w:pStyle w:val="1"/>
        <w:spacing w:before="0" w:after="120" w:line="276" w:lineRule="auto"/>
        <w:jc w:val="both"/>
        <w:rPr>
          <w:rFonts w:eastAsia="맑은 고딕"/>
          <w:lang w:eastAsia="ko-KR"/>
        </w:rPr>
      </w:pPr>
      <w:r w:rsidRPr="00D77219">
        <w:rPr>
          <w:rFonts w:eastAsia="맑은 고딕"/>
          <w:lang w:eastAsia="ko-KR"/>
        </w:rPr>
        <w:t>References</w:t>
      </w:r>
    </w:p>
    <w:p w14:paraId="0649377D" w14:textId="77777777" w:rsidR="007831FF" w:rsidRPr="00D77219" w:rsidRDefault="007831FF" w:rsidP="004B5B6E">
      <w:pPr>
        <w:wordWrap/>
        <w:contextualSpacing/>
      </w:pPr>
      <w:r w:rsidRPr="00D77219">
        <w:t>[1] RP-160671, “New SID Proposal: Study on New Radio Access Technology”</w:t>
      </w:r>
      <w:r w:rsidR="007676FC" w:rsidRPr="00D77219">
        <w:t>, RAN#71, March 2016</w:t>
      </w:r>
    </w:p>
    <w:p w14:paraId="6FD9B642" w14:textId="687319A7" w:rsidR="00917C73" w:rsidRPr="00C26E89" w:rsidRDefault="00A14202" w:rsidP="00A14202">
      <w:pPr>
        <w:wordWrap/>
        <w:contextualSpacing/>
        <w:rPr>
          <w:lang w:val="en-US" w:eastAsia="en-US"/>
        </w:rPr>
      </w:pPr>
      <w:r w:rsidRPr="00D77219">
        <w:rPr>
          <w:lang w:val="en-US" w:eastAsia="en-US"/>
        </w:rPr>
        <w:t>[</w:t>
      </w:r>
      <w:r w:rsidR="00200929" w:rsidRPr="00D77219">
        <w:rPr>
          <w:lang w:val="en-US" w:eastAsia="en-US"/>
        </w:rPr>
        <w:t>2</w:t>
      </w:r>
      <w:r w:rsidRPr="00D77219">
        <w:rPr>
          <w:lang w:val="en-US" w:eastAsia="en-US"/>
        </w:rPr>
        <w:t>] R</w:t>
      </w:r>
      <w:r w:rsidR="00C26E89" w:rsidRPr="00D77219">
        <w:rPr>
          <w:lang w:val="en-US" w:eastAsia="en-US"/>
        </w:rPr>
        <w:t>2</w:t>
      </w:r>
      <w:r w:rsidRPr="00D77219">
        <w:rPr>
          <w:lang w:val="en-US" w:eastAsia="en-US"/>
        </w:rPr>
        <w:t>-</w:t>
      </w:r>
      <w:r w:rsidR="00F9537D" w:rsidRPr="00D77219">
        <w:rPr>
          <w:rFonts w:cs="Arial"/>
        </w:rPr>
        <w:t>16</w:t>
      </w:r>
      <w:r w:rsidR="00D50FBA" w:rsidRPr="00D77219">
        <w:rPr>
          <w:rFonts w:cs="Arial"/>
        </w:rPr>
        <w:t>8087</w:t>
      </w:r>
      <w:r w:rsidRPr="00D77219">
        <w:rPr>
          <w:lang w:val="en-US" w:eastAsia="en-US"/>
        </w:rPr>
        <w:t xml:space="preserve">, </w:t>
      </w:r>
      <w:r w:rsidR="00200929" w:rsidRPr="00D77219">
        <w:rPr>
          <w:lang w:val="en-US" w:eastAsia="en-US"/>
        </w:rPr>
        <w:t>“Initial access</w:t>
      </w:r>
      <w:r w:rsidR="003D53DB" w:rsidRPr="00D77219">
        <w:rPr>
          <w:lang w:val="en-US"/>
        </w:rPr>
        <w:t xml:space="preserve"> procedure</w:t>
      </w:r>
      <w:r w:rsidR="00200929" w:rsidRPr="00D77219">
        <w:rPr>
          <w:lang w:val="en-US" w:eastAsia="en-US"/>
        </w:rPr>
        <w:t xml:space="preserve"> to support multiple numerologies in NR</w:t>
      </w:r>
      <w:r w:rsidR="003D53DB" w:rsidRPr="00D77219">
        <w:rPr>
          <w:lang w:val="en-US" w:eastAsia="en-US"/>
        </w:rPr>
        <w:t xml:space="preserve">”, </w:t>
      </w:r>
      <w:r w:rsidR="00C44D76" w:rsidRPr="00D77219">
        <w:rPr>
          <w:lang w:val="en-US"/>
        </w:rPr>
        <w:t>Samsung</w:t>
      </w:r>
      <w:r w:rsidR="00C26E89" w:rsidRPr="00D77219">
        <w:rPr>
          <w:lang w:val="en-US" w:eastAsia="en-US"/>
        </w:rPr>
        <w:t xml:space="preserve">, </w:t>
      </w:r>
      <w:r w:rsidR="003D53DB" w:rsidRPr="00D77219">
        <w:rPr>
          <w:lang w:val="en-US"/>
        </w:rPr>
        <w:t>November</w:t>
      </w:r>
      <w:r w:rsidR="00C26E89" w:rsidRPr="00D77219">
        <w:rPr>
          <w:lang w:val="en-US" w:eastAsia="en-US"/>
        </w:rPr>
        <w:t xml:space="preserve"> 2016</w:t>
      </w:r>
    </w:p>
    <w:sectPr w:rsidR="00917C73" w:rsidRPr="00C26E89" w:rsidSect="00C33613">
      <w:pgSz w:w="11906" w:h="16838"/>
      <w:pgMar w:top="1701" w:right="1274" w:bottom="1440" w:left="1276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C16AC" w14:textId="77777777" w:rsidR="000C413A" w:rsidRDefault="000C413A" w:rsidP="002178ED">
      <w:pPr>
        <w:spacing w:after="0"/>
      </w:pPr>
      <w:r>
        <w:separator/>
      </w:r>
    </w:p>
  </w:endnote>
  <w:endnote w:type="continuationSeparator" w:id="0">
    <w:p w14:paraId="51C82D75" w14:textId="77777777" w:rsidR="000C413A" w:rsidRDefault="000C413A" w:rsidP="002178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85FDA" w14:textId="77777777" w:rsidR="000C413A" w:rsidRDefault="000C413A" w:rsidP="002178ED">
      <w:pPr>
        <w:spacing w:after="0"/>
      </w:pPr>
      <w:r>
        <w:separator/>
      </w:r>
    </w:p>
  </w:footnote>
  <w:footnote w:type="continuationSeparator" w:id="0">
    <w:p w14:paraId="3B8D0A9C" w14:textId="77777777" w:rsidR="000C413A" w:rsidRDefault="000C413A" w:rsidP="002178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34736AB"/>
    <w:multiLevelType w:val="hybridMultilevel"/>
    <w:tmpl w:val="5B4C0296"/>
    <w:lvl w:ilvl="0" w:tplc="5BBEDB7A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E563A4"/>
    <w:multiLevelType w:val="hybridMultilevel"/>
    <w:tmpl w:val="A7A86C84"/>
    <w:lvl w:ilvl="0" w:tplc="C444E04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FC49BE"/>
    <w:multiLevelType w:val="hybridMultilevel"/>
    <w:tmpl w:val="B1F0DBD0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B37CDA"/>
    <w:multiLevelType w:val="hybridMultilevel"/>
    <w:tmpl w:val="EC26161A"/>
    <w:lvl w:ilvl="0" w:tplc="0CF8C3CC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E3C"/>
    <w:rsid w:val="00002276"/>
    <w:rsid w:val="000022DC"/>
    <w:rsid w:val="00003FBD"/>
    <w:rsid w:val="00004407"/>
    <w:rsid w:val="000050B7"/>
    <w:rsid w:val="00007F23"/>
    <w:rsid w:val="00011C58"/>
    <w:rsid w:val="0001396C"/>
    <w:rsid w:val="000158F6"/>
    <w:rsid w:val="00015D82"/>
    <w:rsid w:val="0002131B"/>
    <w:rsid w:val="00021429"/>
    <w:rsid w:val="00024BAB"/>
    <w:rsid w:val="00026B4A"/>
    <w:rsid w:val="00030292"/>
    <w:rsid w:val="00030743"/>
    <w:rsid w:val="00032E7E"/>
    <w:rsid w:val="000331B9"/>
    <w:rsid w:val="000342A6"/>
    <w:rsid w:val="000358FE"/>
    <w:rsid w:val="00037F94"/>
    <w:rsid w:val="000402F7"/>
    <w:rsid w:val="000449BA"/>
    <w:rsid w:val="0004590C"/>
    <w:rsid w:val="00046345"/>
    <w:rsid w:val="00047D22"/>
    <w:rsid w:val="00053B9B"/>
    <w:rsid w:val="00055718"/>
    <w:rsid w:val="00055A06"/>
    <w:rsid w:val="00056801"/>
    <w:rsid w:val="00060D21"/>
    <w:rsid w:val="00062D1E"/>
    <w:rsid w:val="00062EDF"/>
    <w:rsid w:val="00063B3C"/>
    <w:rsid w:val="000642A4"/>
    <w:rsid w:val="000649B4"/>
    <w:rsid w:val="0006517B"/>
    <w:rsid w:val="00066B49"/>
    <w:rsid w:val="000770DA"/>
    <w:rsid w:val="00081AAF"/>
    <w:rsid w:val="000822AE"/>
    <w:rsid w:val="00082834"/>
    <w:rsid w:val="00083E34"/>
    <w:rsid w:val="0008439D"/>
    <w:rsid w:val="000848A5"/>
    <w:rsid w:val="00085C22"/>
    <w:rsid w:val="00094A2E"/>
    <w:rsid w:val="00096D48"/>
    <w:rsid w:val="000A1383"/>
    <w:rsid w:val="000A6BD2"/>
    <w:rsid w:val="000B043C"/>
    <w:rsid w:val="000B13E0"/>
    <w:rsid w:val="000B36C9"/>
    <w:rsid w:val="000B54FE"/>
    <w:rsid w:val="000B6662"/>
    <w:rsid w:val="000B7B03"/>
    <w:rsid w:val="000C0E3D"/>
    <w:rsid w:val="000C327D"/>
    <w:rsid w:val="000C413A"/>
    <w:rsid w:val="000C59C3"/>
    <w:rsid w:val="000C6F0E"/>
    <w:rsid w:val="000D2230"/>
    <w:rsid w:val="000D2C4E"/>
    <w:rsid w:val="000D2D70"/>
    <w:rsid w:val="000D3906"/>
    <w:rsid w:val="000E0BAD"/>
    <w:rsid w:val="000E0BBD"/>
    <w:rsid w:val="000E0BBE"/>
    <w:rsid w:val="000E14CE"/>
    <w:rsid w:val="000E3C42"/>
    <w:rsid w:val="000E52FD"/>
    <w:rsid w:val="000E6312"/>
    <w:rsid w:val="000E68B7"/>
    <w:rsid w:val="000F0795"/>
    <w:rsid w:val="000F18C4"/>
    <w:rsid w:val="000F298A"/>
    <w:rsid w:val="000F3CCA"/>
    <w:rsid w:val="000F3CF5"/>
    <w:rsid w:val="000F40D5"/>
    <w:rsid w:val="000F4CA4"/>
    <w:rsid w:val="000F52F5"/>
    <w:rsid w:val="000F5E51"/>
    <w:rsid w:val="000F63C5"/>
    <w:rsid w:val="000F70C5"/>
    <w:rsid w:val="000F7940"/>
    <w:rsid w:val="00101133"/>
    <w:rsid w:val="00102A00"/>
    <w:rsid w:val="001039B2"/>
    <w:rsid w:val="00104411"/>
    <w:rsid w:val="00106748"/>
    <w:rsid w:val="00107810"/>
    <w:rsid w:val="0011065C"/>
    <w:rsid w:val="0011186E"/>
    <w:rsid w:val="001134D8"/>
    <w:rsid w:val="00114AAF"/>
    <w:rsid w:val="00114BE8"/>
    <w:rsid w:val="00114CD2"/>
    <w:rsid w:val="00115E2E"/>
    <w:rsid w:val="001161B7"/>
    <w:rsid w:val="00116CA8"/>
    <w:rsid w:val="00120BC6"/>
    <w:rsid w:val="001222DC"/>
    <w:rsid w:val="00122EBF"/>
    <w:rsid w:val="00123926"/>
    <w:rsid w:val="001239E4"/>
    <w:rsid w:val="0012648B"/>
    <w:rsid w:val="00126CB1"/>
    <w:rsid w:val="00130A25"/>
    <w:rsid w:val="0013102A"/>
    <w:rsid w:val="001322CF"/>
    <w:rsid w:val="00133FD1"/>
    <w:rsid w:val="00135E7C"/>
    <w:rsid w:val="00136735"/>
    <w:rsid w:val="00137E45"/>
    <w:rsid w:val="00140567"/>
    <w:rsid w:val="001435BF"/>
    <w:rsid w:val="001441E7"/>
    <w:rsid w:val="001451E9"/>
    <w:rsid w:val="00145CA3"/>
    <w:rsid w:val="00146C4E"/>
    <w:rsid w:val="001473BA"/>
    <w:rsid w:val="00154ADA"/>
    <w:rsid w:val="001557C9"/>
    <w:rsid w:val="001557E8"/>
    <w:rsid w:val="001560B6"/>
    <w:rsid w:val="00156C96"/>
    <w:rsid w:val="00156E2A"/>
    <w:rsid w:val="00157387"/>
    <w:rsid w:val="00161AF0"/>
    <w:rsid w:val="0016278F"/>
    <w:rsid w:val="001664C8"/>
    <w:rsid w:val="001679CC"/>
    <w:rsid w:val="00167A07"/>
    <w:rsid w:val="00167FE8"/>
    <w:rsid w:val="001716C3"/>
    <w:rsid w:val="00171F08"/>
    <w:rsid w:val="00172996"/>
    <w:rsid w:val="001737ED"/>
    <w:rsid w:val="00175761"/>
    <w:rsid w:val="001759CE"/>
    <w:rsid w:val="00176FB9"/>
    <w:rsid w:val="00177903"/>
    <w:rsid w:val="00180555"/>
    <w:rsid w:val="0018100F"/>
    <w:rsid w:val="00181404"/>
    <w:rsid w:val="001818CE"/>
    <w:rsid w:val="00185142"/>
    <w:rsid w:val="0018628E"/>
    <w:rsid w:val="00191F6A"/>
    <w:rsid w:val="0019213B"/>
    <w:rsid w:val="00192A3A"/>
    <w:rsid w:val="001947A8"/>
    <w:rsid w:val="001950AC"/>
    <w:rsid w:val="00196340"/>
    <w:rsid w:val="001973FF"/>
    <w:rsid w:val="001A04EC"/>
    <w:rsid w:val="001A2F10"/>
    <w:rsid w:val="001A3045"/>
    <w:rsid w:val="001A4C6D"/>
    <w:rsid w:val="001A4D8C"/>
    <w:rsid w:val="001A5F02"/>
    <w:rsid w:val="001A76DD"/>
    <w:rsid w:val="001B1DA6"/>
    <w:rsid w:val="001B2242"/>
    <w:rsid w:val="001B23FD"/>
    <w:rsid w:val="001B3A58"/>
    <w:rsid w:val="001B45F5"/>
    <w:rsid w:val="001B51E7"/>
    <w:rsid w:val="001B660F"/>
    <w:rsid w:val="001B6B45"/>
    <w:rsid w:val="001B72C6"/>
    <w:rsid w:val="001C1763"/>
    <w:rsid w:val="001C1AAD"/>
    <w:rsid w:val="001C2DD8"/>
    <w:rsid w:val="001C391C"/>
    <w:rsid w:val="001C6C0B"/>
    <w:rsid w:val="001C74AE"/>
    <w:rsid w:val="001D29CF"/>
    <w:rsid w:val="001D2A8D"/>
    <w:rsid w:val="001D2FDE"/>
    <w:rsid w:val="001D4192"/>
    <w:rsid w:val="001E046E"/>
    <w:rsid w:val="001E3F28"/>
    <w:rsid w:val="001E5531"/>
    <w:rsid w:val="001E7058"/>
    <w:rsid w:val="001E76DC"/>
    <w:rsid w:val="001F13E7"/>
    <w:rsid w:val="001F703A"/>
    <w:rsid w:val="001F7FA1"/>
    <w:rsid w:val="00200929"/>
    <w:rsid w:val="002033BF"/>
    <w:rsid w:val="002041A7"/>
    <w:rsid w:val="002054B9"/>
    <w:rsid w:val="00207065"/>
    <w:rsid w:val="002108C7"/>
    <w:rsid w:val="00211465"/>
    <w:rsid w:val="002128A0"/>
    <w:rsid w:val="00213B66"/>
    <w:rsid w:val="002149CF"/>
    <w:rsid w:val="002178ED"/>
    <w:rsid w:val="00220A71"/>
    <w:rsid w:val="00220B95"/>
    <w:rsid w:val="00221998"/>
    <w:rsid w:val="002238AD"/>
    <w:rsid w:val="00224045"/>
    <w:rsid w:val="00225107"/>
    <w:rsid w:val="002251C3"/>
    <w:rsid w:val="00225CDA"/>
    <w:rsid w:val="0023043E"/>
    <w:rsid w:val="00232DFA"/>
    <w:rsid w:val="0023370E"/>
    <w:rsid w:val="0023510F"/>
    <w:rsid w:val="00235C74"/>
    <w:rsid w:val="00242E58"/>
    <w:rsid w:val="00243191"/>
    <w:rsid w:val="002436CF"/>
    <w:rsid w:val="00246C42"/>
    <w:rsid w:val="00247DC9"/>
    <w:rsid w:val="00255136"/>
    <w:rsid w:val="00256B03"/>
    <w:rsid w:val="0025724B"/>
    <w:rsid w:val="002600BE"/>
    <w:rsid w:val="0026023E"/>
    <w:rsid w:val="002606D9"/>
    <w:rsid w:val="00261171"/>
    <w:rsid w:val="00262FA7"/>
    <w:rsid w:val="00265595"/>
    <w:rsid w:val="0026600F"/>
    <w:rsid w:val="0026637D"/>
    <w:rsid w:val="00271521"/>
    <w:rsid w:val="002717F3"/>
    <w:rsid w:val="00271B0C"/>
    <w:rsid w:val="0027365E"/>
    <w:rsid w:val="00273DFC"/>
    <w:rsid w:val="00274442"/>
    <w:rsid w:val="002771A1"/>
    <w:rsid w:val="0028097D"/>
    <w:rsid w:val="00281188"/>
    <w:rsid w:val="00283FEE"/>
    <w:rsid w:val="00284D8A"/>
    <w:rsid w:val="0028592E"/>
    <w:rsid w:val="002859DD"/>
    <w:rsid w:val="00285BFA"/>
    <w:rsid w:val="00287E0F"/>
    <w:rsid w:val="002923A7"/>
    <w:rsid w:val="002A1197"/>
    <w:rsid w:val="002A392A"/>
    <w:rsid w:val="002A44DD"/>
    <w:rsid w:val="002A49B8"/>
    <w:rsid w:val="002A49D6"/>
    <w:rsid w:val="002A4C86"/>
    <w:rsid w:val="002A6664"/>
    <w:rsid w:val="002A6745"/>
    <w:rsid w:val="002A7239"/>
    <w:rsid w:val="002A76AC"/>
    <w:rsid w:val="002B1557"/>
    <w:rsid w:val="002B26FE"/>
    <w:rsid w:val="002B3C31"/>
    <w:rsid w:val="002B4121"/>
    <w:rsid w:val="002B4635"/>
    <w:rsid w:val="002B64EF"/>
    <w:rsid w:val="002B7E40"/>
    <w:rsid w:val="002C0DDA"/>
    <w:rsid w:val="002C16EC"/>
    <w:rsid w:val="002C5457"/>
    <w:rsid w:val="002C54DF"/>
    <w:rsid w:val="002C61B1"/>
    <w:rsid w:val="002C63EF"/>
    <w:rsid w:val="002D1C91"/>
    <w:rsid w:val="002D2151"/>
    <w:rsid w:val="002D495A"/>
    <w:rsid w:val="002D5645"/>
    <w:rsid w:val="002D7586"/>
    <w:rsid w:val="002E044A"/>
    <w:rsid w:val="002E1737"/>
    <w:rsid w:val="002E1948"/>
    <w:rsid w:val="002E4898"/>
    <w:rsid w:val="002E55C7"/>
    <w:rsid w:val="002E57F1"/>
    <w:rsid w:val="002E5952"/>
    <w:rsid w:val="002E63A7"/>
    <w:rsid w:val="002F05F0"/>
    <w:rsid w:val="002F078A"/>
    <w:rsid w:val="002F287E"/>
    <w:rsid w:val="002F29EF"/>
    <w:rsid w:val="002F4F8C"/>
    <w:rsid w:val="002F54D0"/>
    <w:rsid w:val="003020B7"/>
    <w:rsid w:val="00303EDB"/>
    <w:rsid w:val="003068F3"/>
    <w:rsid w:val="00306B63"/>
    <w:rsid w:val="00307B91"/>
    <w:rsid w:val="00312FC2"/>
    <w:rsid w:val="0031417F"/>
    <w:rsid w:val="00316227"/>
    <w:rsid w:val="00317C85"/>
    <w:rsid w:val="00317DC1"/>
    <w:rsid w:val="003201D0"/>
    <w:rsid w:val="003204D9"/>
    <w:rsid w:val="0032256A"/>
    <w:rsid w:val="00322A08"/>
    <w:rsid w:val="00322A0F"/>
    <w:rsid w:val="003250D1"/>
    <w:rsid w:val="0033192C"/>
    <w:rsid w:val="00332EE6"/>
    <w:rsid w:val="0033452F"/>
    <w:rsid w:val="00334CD3"/>
    <w:rsid w:val="00334DB3"/>
    <w:rsid w:val="0033576A"/>
    <w:rsid w:val="0033706B"/>
    <w:rsid w:val="00337ECD"/>
    <w:rsid w:val="00340C4C"/>
    <w:rsid w:val="003422DD"/>
    <w:rsid w:val="003426E8"/>
    <w:rsid w:val="003432F2"/>
    <w:rsid w:val="00345851"/>
    <w:rsid w:val="00346967"/>
    <w:rsid w:val="00347D99"/>
    <w:rsid w:val="003505E6"/>
    <w:rsid w:val="00352833"/>
    <w:rsid w:val="00353790"/>
    <w:rsid w:val="0035558D"/>
    <w:rsid w:val="00356A34"/>
    <w:rsid w:val="00357772"/>
    <w:rsid w:val="0036038B"/>
    <w:rsid w:val="00361C86"/>
    <w:rsid w:val="0036320C"/>
    <w:rsid w:val="00363DE8"/>
    <w:rsid w:val="00365BFF"/>
    <w:rsid w:val="00367858"/>
    <w:rsid w:val="00373724"/>
    <w:rsid w:val="00376293"/>
    <w:rsid w:val="00376419"/>
    <w:rsid w:val="00376A46"/>
    <w:rsid w:val="00376C82"/>
    <w:rsid w:val="00377B6E"/>
    <w:rsid w:val="00377C76"/>
    <w:rsid w:val="0038003D"/>
    <w:rsid w:val="003801F6"/>
    <w:rsid w:val="0038139D"/>
    <w:rsid w:val="003832C4"/>
    <w:rsid w:val="0038456B"/>
    <w:rsid w:val="00384C5E"/>
    <w:rsid w:val="00387DED"/>
    <w:rsid w:val="003929DB"/>
    <w:rsid w:val="0039326F"/>
    <w:rsid w:val="003976FE"/>
    <w:rsid w:val="003A0128"/>
    <w:rsid w:val="003A13B9"/>
    <w:rsid w:val="003A33CE"/>
    <w:rsid w:val="003B029C"/>
    <w:rsid w:val="003B29F0"/>
    <w:rsid w:val="003B2F18"/>
    <w:rsid w:val="003B3089"/>
    <w:rsid w:val="003B4399"/>
    <w:rsid w:val="003B529C"/>
    <w:rsid w:val="003B6149"/>
    <w:rsid w:val="003B68C6"/>
    <w:rsid w:val="003B6F33"/>
    <w:rsid w:val="003B7D80"/>
    <w:rsid w:val="003C0E01"/>
    <w:rsid w:val="003C27FF"/>
    <w:rsid w:val="003C371E"/>
    <w:rsid w:val="003C3E0B"/>
    <w:rsid w:val="003C464D"/>
    <w:rsid w:val="003C75B3"/>
    <w:rsid w:val="003D17CC"/>
    <w:rsid w:val="003D228A"/>
    <w:rsid w:val="003D310A"/>
    <w:rsid w:val="003D3229"/>
    <w:rsid w:val="003D451E"/>
    <w:rsid w:val="003D5251"/>
    <w:rsid w:val="003D53DB"/>
    <w:rsid w:val="003D58D8"/>
    <w:rsid w:val="003D5DFD"/>
    <w:rsid w:val="003D66F0"/>
    <w:rsid w:val="003D7AE3"/>
    <w:rsid w:val="003D7D8F"/>
    <w:rsid w:val="003E00AD"/>
    <w:rsid w:val="003E0147"/>
    <w:rsid w:val="003E0416"/>
    <w:rsid w:val="003E1368"/>
    <w:rsid w:val="003E1D6B"/>
    <w:rsid w:val="003E442C"/>
    <w:rsid w:val="003E4EEA"/>
    <w:rsid w:val="003F0F82"/>
    <w:rsid w:val="003F4B6A"/>
    <w:rsid w:val="00400112"/>
    <w:rsid w:val="00400B51"/>
    <w:rsid w:val="00401F72"/>
    <w:rsid w:val="00402A46"/>
    <w:rsid w:val="00402B3C"/>
    <w:rsid w:val="004038A8"/>
    <w:rsid w:val="00410727"/>
    <w:rsid w:val="00410E86"/>
    <w:rsid w:val="0041351D"/>
    <w:rsid w:val="00414FDE"/>
    <w:rsid w:val="00416BB3"/>
    <w:rsid w:val="004200D3"/>
    <w:rsid w:val="00420F9D"/>
    <w:rsid w:val="00421C32"/>
    <w:rsid w:val="00423723"/>
    <w:rsid w:val="004239D5"/>
    <w:rsid w:val="004253FC"/>
    <w:rsid w:val="00426784"/>
    <w:rsid w:val="00426F76"/>
    <w:rsid w:val="00427ED1"/>
    <w:rsid w:val="00430A35"/>
    <w:rsid w:val="004327BD"/>
    <w:rsid w:val="00432A65"/>
    <w:rsid w:val="00433923"/>
    <w:rsid w:val="00434395"/>
    <w:rsid w:val="004349B5"/>
    <w:rsid w:val="004351B7"/>
    <w:rsid w:val="004351F0"/>
    <w:rsid w:val="00436896"/>
    <w:rsid w:val="00437EB3"/>
    <w:rsid w:val="004409E8"/>
    <w:rsid w:val="00441A7E"/>
    <w:rsid w:val="00441E59"/>
    <w:rsid w:val="00443219"/>
    <w:rsid w:val="004436DE"/>
    <w:rsid w:val="004469DE"/>
    <w:rsid w:val="00447B95"/>
    <w:rsid w:val="00447CF1"/>
    <w:rsid w:val="00450D42"/>
    <w:rsid w:val="00451156"/>
    <w:rsid w:val="00453519"/>
    <w:rsid w:val="004617FF"/>
    <w:rsid w:val="00462AFC"/>
    <w:rsid w:val="004667D2"/>
    <w:rsid w:val="00470630"/>
    <w:rsid w:val="0047326A"/>
    <w:rsid w:val="00473FD8"/>
    <w:rsid w:val="00477867"/>
    <w:rsid w:val="00481335"/>
    <w:rsid w:val="004828D2"/>
    <w:rsid w:val="00482DFC"/>
    <w:rsid w:val="00486A4D"/>
    <w:rsid w:val="00487131"/>
    <w:rsid w:val="0048763F"/>
    <w:rsid w:val="00493643"/>
    <w:rsid w:val="00494F62"/>
    <w:rsid w:val="004969E8"/>
    <w:rsid w:val="00497B6A"/>
    <w:rsid w:val="004A0349"/>
    <w:rsid w:val="004A50CD"/>
    <w:rsid w:val="004A5312"/>
    <w:rsid w:val="004A610D"/>
    <w:rsid w:val="004A750A"/>
    <w:rsid w:val="004A7C3E"/>
    <w:rsid w:val="004B0281"/>
    <w:rsid w:val="004B0B4F"/>
    <w:rsid w:val="004B0B53"/>
    <w:rsid w:val="004B1796"/>
    <w:rsid w:val="004B1B00"/>
    <w:rsid w:val="004B20D6"/>
    <w:rsid w:val="004B2298"/>
    <w:rsid w:val="004B5503"/>
    <w:rsid w:val="004B5B6E"/>
    <w:rsid w:val="004B6C6B"/>
    <w:rsid w:val="004D0921"/>
    <w:rsid w:val="004D48A7"/>
    <w:rsid w:val="004D4FC2"/>
    <w:rsid w:val="004D5761"/>
    <w:rsid w:val="004D5B24"/>
    <w:rsid w:val="004D6FE0"/>
    <w:rsid w:val="004E09EF"/>
    <w:rsid w:val="004E2CF9"/>
    <w:rsid w:val="004E2F69"/>
    <w:rsid w:val="004E31A1"/>
    <w:rsid w:val="004E454B"/>
    <w:rsid w:val="004E6BE2"/>
    <w:rsid w:val="004E6D86"/>
    <w:rsid w:val="004E6E1D"/>
    <w:rsid w:val="004F1BC0"/>
    <w:rsid w:val="004F1FFB"/>
    <w:rsid w:val="004F458F"/>
    <w:rsid w:val="004F63B8"/>
    <w:rsid w:val="004F6D84"/>
    <w:rsid w:val="004F7519"/>
    <w:rsid w:val="004F7710"/>
    <w:rsid w:val="004F7EB6"/>
    <w:rsid w:val="00501F13"/>
    <w:rsid w:val="0050348D"/>
    <w:rsid w:val="00503D3D"/>
    <w:rsid w:val="00505A72"/>
    <w:rsid w:val="00507427"/>
    <w:rsid w:val="00507479"/>
    <w:rsid w:val="0050761D"/>
    <w:rsid w:val="00507FCD"/>
    <w:rsid w:val="00513332"/>
    <w:rsid w:val="00516B19"/>
    <w:rsid w:val="00521B70"/>
    <w:rsid w:val="005244C6"/>
    <w:rsid w:val="00524A80"/>
    <w:rsid w:val="00524CA9"/>
    <w:rsid w:val="0052538F"/>
    <w:rsid w:val="00527A2E"/>
    <w:rsid w:val="005324AE"/>
    <w:rsid w:val="00532F1F"/>
    <w:rsid w:val="00537B9C"/>
    <w:rsid w:val="0054017E"/>
    <w:rsid w:val="005441DC"/>
    <w:rsid w:val="0055035C"/>
    <w:rsid w:val="0055207F"/>
    <w:rsid w:val="00555A12"/>
    <w:rsid w:val="00556F4D"/>
    <w:rsid w:val="00556FA8"/>
    <w:rsid w:val="00561A24"/>
    <w:rsid w:val="00561A50"/>
    <w:rsid w:val="0057000C"/>
    <w:rsid w:val="00570682"/>
    <w:rsid w:val="00571CB5"/>
    <w:rsid w:val="005720FD"/>
    <w:rsid w:val="00572108"/>
    <w:rsid w:val="00573F61"/>
    <w:rsid w:val="00575D7C"/>
    <w:rsid w:val="0057608C"/>
    <w:rsid w:val="00576608"/>
    <w:rsid w:val="00576E78"/>
    <w:rsid w:val="00580927"/>
    <w:rsid w:val="0059382C"/>
    <w:rsid w:val="0059590E"/>
    <w:rsid w:val="005961B3"/>
    <w:rsid w:val="00596AEE"/>
    <w:rsid w:val="005A3D7A"/>
    <w:rsid w:val="005A4F84"/>
    <w:rsid w:val="005A586C"/>
    <w:rsid w:val="005A6AC6"/>
    <w:rsid w:val="005A78C6"/>
    <w:rsid w:val="005A7B5A"/>
    <w:rsid w:val="005B1B83"/>
    <w:rsid w:val="005B3614"/>
    <w:rsid w:val="005B6FD2"/>
    <w:rsid w:val="005C2565"/>
    <w:rsid w:val="005C2DE4"/>
    <w:rsid w:val="005C370D"/>
    <w:rsid w:val="005C5696"/>
    <w:rsid w:val="005C62F6"/>
    <w:rsid w:val="005C6349"/>
    <w:rsid w:val="005C6B8A"/>
    <w:rsid w:val="005D2618"/>
    <w:rsid w:val="005D2CAC"/>
    <w:rsid w:val="005D2E32"/>
    <w:rsid w:val="005D2F57"/>
    <w:rsid w:val="005D46A0"/>
    <w:rsid w:val="005E2ABC"/>
    <w:rsid w:val="005E300D"/>
    <w:rsid w:val="005E38E2"/>
    <w:rsid w:val="005E3919"/>
    <w:rsid w:val="005E39EE"/>
    <w:rsid w:val="005E4F42"/>
    <w:rsid w:val="005E6C4E"/>
    <w:rsid w:val="005F1DC0"/>
    <w:rsid w:val="005F1E0F"/>
    <w:rsid w:val="005F2BB1"/>
    <w:rsid w:val="005F3646"/>
    <w:rsid w:val="005F3CDB"/>
    <w:rsid w:val="005F3F56"/>
    <w:rsid w:val="005F5565"/>
    <w:rsid w:val="005F5CA5"/>
    <w:rsid w:val="005F6331"/>
    <w:rsid w:val="00602D21"/>
    <w:rsid w:val="00603413"/>
    <w:rsid w:val="00604D45"/>
    <w:rsid w:val="006070F1"/>
    <w:rsid w:val="0060778F"/>
    <w:rsid w:val="0061130E"/>
    <w:rsid w:val="00614002"/>
    <w:rsid w:val="00614F72"/>
    <w:rsid w:val="006172CE"/>
    <w:rsid w:val="00617C61"/>
    <w:rsid w:val="006234DF"/>
    <w:rsid w:val="006267D4"/>
    <w:rsid w:val="00630B4A"/>
    <w:rsid w:val="00631407"/>
    <w:rsid w:val="0063329E"/>
    <w:rsid w:val="00633693"/>
    <w:rsid w:val="006337F3"/>
    <w:rsid w:val="00633F5E"/>
    <w:rsid w:val="00635C9A"/>
    <w:rsid w:val="00637533"/>
    <w:rsid w:val="00637853"/>
    <w:rsid w:val="00642EEB"/>
    <w:rsid w:val="00642FA8"/>
    <w:rsid w:val="00644318"/>
    <w:rsid w:val="00645767"/>
    <w:rsid w:val="00647271"/>
    <w:rsid w:val="00647BBD"/>
    <w:rsid w:val="00651AF7"/>
    <w:rsid w:val="00652B80"/>
    <w:rsid w:val="00653D41"/>
    <w:rsid w:val="00663B64"/>
    <w:rsid w:val="00663D8F"/>
    <w:rsid w:val="00664036"/>
    <w:rsid w:val="00664242"/>
    <w:rsid w:val="006652E2"/>
    <w:rsid w:val="00665C2F"/>
    <w:rsid w:val="00665E6E"/>
    <w:rsid w:val="00666228"/>
    <w:rsid w:val="00671D59"/>
    <w:rsid w:val="006739FE"/>
    <w:rsid w:val="00674133"/>
    <w:rsid w:val="006755FF"/>
    <w:rsid w:val="0067572D"/>
    <w:rsid w:val="00680667"/>
    <w:rsid w:val="006856A1"/>
    <w:rsid w:val="006856F2"/>
    <w:rsid w:val="00686EBB"/>
    <w:rsid w:val="0068705E"/>
    <w:rsid w:val="00690DF6"/>
    <w:rsid w:val="00691CA4"/>
    <w:rsid w:val="00692F7E"/>
    <w:rsid w:val="0069463A"/>
    <w:rsid w:val="00695354"/>
    <w:rsid w:val="00695DEE"/>
    <w:rsid w:val="00697923"/>
    <w:rsid w:val="006A0F75"/>
    <w:rsid w:val="006A208E"/>
    <w:rsid w:val="006A44A1"/>
    <w:rsid w:val="006A4E6D"/>
    <w:rsid w:val="006A5BA1"/>
    <w:rsid w:val="006A6AB6"/>
    <w:rsid w:val="006A7408"/>
    <w:rsid w:val="006A7E88"/>
    <w:rsid w:val="006B0BD5"/>
    <w:rsid w:val="006B21BE"/>
    <w:rsid w:val="006B4140"/>
    <w:rsid w:val="006B680C"/>
    <w:rsid w:val="006B794A"/>
    <w:rsid w:val="006C27C3"/>
    <w:rsid w:val="006C2EAA"/>
    <w:rsid w:val="006C4162"/>
    <w:rsid w:val="006C4A26"/>
    <w:rsid w:val="006C4DC3"/>
    <w:rsid w:val="006C51FD"/>
    <w:rsid w:val="006C6891"/>
    <w:rsid w:val="006D41C6"/>
    <w:rsid w:val="006D526F"/>
    <w:rsid w:val="006D5964"/>
    <w:rsid w:val="006D5DF5"/>
    <w:rsid w:val="006D625B"/>
    <w:rsid w:val="006E1793"/>
    <w:rsid w:val="006E209A"/>
    <w:rsid w:val="006E2B74"/>
    <w:rsid w:val="006E2CB5"/>
    <w:rsid w:val="006E45C8"/>
    <w:rsid w:val="006E540B"/>
    <w:rsid w:val="006E6E35"/>
    <w:rsid w:val="006F0CAA"/>
    <w:rsid w:val="006F30D6"/>
    <w:rsid w:val="006F33E8"/>
    <w:rsid w:val="006F4428"/>
    <w:rsid w:val="006F51D9"/>
    <w:rsid w:val="006F6E0C"/>
    <w:rsid w:val="006F7A90"/>
    <w:rsid w:val="007025EE"/>
    <w:rsid w:val="0070274A"/>
    <w:rsid w:val="0070408F"/>
    <w:rsid w:val="00704F11"/>
    <w:rsid w:val="00707E32"/>
    <w:rsid w:val="00711231"/>
    <w:rsid w:val="007114F0"/>
    <w:rsid w:val="007116DF"/>
    <w:rsid w:val="00714BA2"/>
    <w:rsid w:val="00715392"/>
    <w:rsid w:val="0071732B"/>
    <w:rsid w:val="007179B9"/>
    <w:rsid w:val="007207C1"/>
    <w:rsid w:val="00721AB5"/>
    <w:rsid w:val="00721C5F"/>
    <w:rsid w:val="007233A6"/>
    <w:rsid w:val="007234F9"/>
    <w:rsid w:val="007244E2"/>
    <w:rsid w:val="00724D99"/>
    <w:rsid w:val="0072708B"/>
    <w:rsid w:val="00730035"/>
    <w:rsid w:val="00731380"/>
    <w:rsid w:val="007313EE"/>
    <w:rsid w:val="00731BF0"/>
    <w:rsid w:val="00737BA6"/>
    <w:rsid w:val="0074055D"/>
    <w:rsid w:val="00740DB3"/>
    <w:rsid w:val="00741211"/>
    <w:rsid w:val="00745C34"/>
    <w:rsid w:val="00747F87"/>
    <w:rsid w:val="00750340"/>
    <w:rsid w:val="007512EC"/>
    <w:rsid w:val="00751880"/>
    <w:rsid w:val="0075254A"/>
    <w:rsid w:val="00753506"/>
    <w:rsid w:val="00753CB3"/>
    <w:rsid w:val="007548D7"/>
    <w:rsid w:val="007565E7"/>
    <w:rsid w:val="00757B33"/>
    <w:rsid w:val="00761062"/>
    <w:rsid w:val="00763ABB"/>
    <w:rsid w:val="007659E9"/>
    <w:rsid w:val="007676FC"/>
    <w:rsid w:val="00771286"/>
    <w:rsid w:val="0077356C"/>
    <w:rsid w:val="0077417E"/>
    <w:rsid w:val="0077442B"/>
    <w:rsid w:val="00776813"/>
    <w:rsid w:val="00780407"/>
    <w:rsid w:val="00782003"/>
    <w:rsid w:val="007831FF"/>
    <w:rsid w:val="00783488"/>
    <w:rsid w:val="007836AD"/>
    <w:rsid w:val="00785B91"/>
    <w:rsid w:val="007903CC"/>
    <w:rsid w:val="007919C5"/>
    <w:rsid w:val="00791CF3"/>
    <w:rsid w:val="007925CA"/>
    <w:rsid w:val="00792FB0"/>
    <w:rsid w:val="0079374E"/>
    <w:rsid w:val="00793861"/>
    <w:rsid w:val="00794E30"/>
    <w:rsid w:val="007954CE"/>
    <w:rsid w:val="007A1E3A"/>
    <w:rsid w:val="007A41DD"/>
    <w:rsid w:val="007A45E7"/>
    <w:rsid w:val="007A5A73"/>
    <w:rsid w:val="007A6933"/>
    <w:rsid w:val="007B15A8"/>
    <w:rsid w:val="007B327A"/>
    <w:rsid w:val="007B3570"/>
    <w:rsid w:val="007B3B6C"/>
    <w:rsid w:val="007B4BB1"/>
    <w:rsid w:val="007B5E3C"/>
    <w:rsid w:val="007B755C"/>
    <w:rsid w:val="007C1B6F"/>
    <w:rsid w:val="007C2701"/>
    <w:rsid w:val="007C6538"/>
    <w:rsid w:val="007C6D2C"/>
    <w:rsid w:val="007C749D"/>
    <w:rsid w:val="007C7883"/>
    <w:rsid w:val="007D15D1"/>
    <w:rsid w:val="007D4435"/>
    <w:rsid w:val="007D45F9"/>
    <w:rsid w:val="007D4775"/>
    <w:rsid w:val="007D6363"/>
    <w:rsid w:val="007E1404"/>
    <w:rsid w:val="007E2CB8"/>
    <w:rsid w:val="007E4E81"/>
    <w:rsid w:val="007E61F9"/>
    <w:rsid w:val="007E7329"/>
    <w:rsid w:val="007E76F3"/>
    <w:rsid w:val="007F1CBE"/>
    <w:rsid w:val="007F31A5"/>
    <w:rsid w:val="007F55E9"/>
    <w:rsid w:val="007F6092"/>
    <w:rsid w:val="007F69DC"/>
    <w:rsid w:val="007F6A51"/>
    <w:rsid w:val="007F6EF7"/>
    <w:rsid w:val="007F7992"/>
    <w:rsid w:val="007F79A1"/>
    <w:rsid w:val="007F7D30"/>
    <w:rsid w:val="008047E6"/>
    <w:rsid w:val="00805676"/>
    <w:rsid w:val="00806E2A"/>
    <w:rsid w:val="00807499"/>
    <w:rsid w:val="00807790"/>
    <w:rsid w:val="00812076"/>
    <w:rsid w:val="00812723"/>
    <w:rsid w:val="0082076C"/>
    <w:rsid w:val="00821465"/>
    <w:rsid w:val="00822E28"/>
    <w:rsid w:val="0082344B"/>
    <w:rsid w:val="00823B08"/>
    <w:rsid w:val="00825EF0"/>
    <w:rsid w:val="00827F2F"/>
    <w:rsid w:val="00832573"/>
    <w:rsid w:val="00832655"/>
    <w:rsid w:val="00833938"/>
    <w:rsid w:val="008346A5"/>
    <w:rsid w:val="0083522A"/>
    <w:rsid w:val="00835C2E"/>
    <w:rsid w:val="00836254"/>
    <w:rsid w:val="008413C1"/>
    <w:rsid w:val="008440AD"/>
    <w:rsid w:val="00844840"/>
    <w:rsid w:val="008454AF"/>
    <w:rsid w:val="008456AA"/>
    <w:rsid w:val="008472E5"/>
    <w:rsid w:val="0085010F"/>
    <w:rsid w:val="008502D5"/>
    <w:rsid w:val="008548E4"/>
    <w:rsid w:val="00855665"/>
    <w:rsid w:val="0085598F"/>
    <w:rsid w:val="00855FA7"/>
    <w:rsid w:val="008566E8"/>
    <w:rsid w:val="008603C8"/>
    <w:rsid w:val="00860E3A"/>
    <w:rsid w:val="00861B32"/>
    <w:rsid w:val="00861BEA"/>
    <w:rsid w:val="008620AC"/>
    <w:rsid w:val="0086274A"/>
    <w:rsid w:val="00863ADC"/>
    <w:rsid w:val="00865F82"/>
    <w:rsid w:val="008664F8"/>
    <w:rsid w:val="00866725"/>
    <w:rsid w:val="00871E88"/>
    <w:rsid w:val="008721B4"/>
    <w:rsid w:val="00872835"/>
    <w:rsid w:val="00874AA5"/>
    <w:rsid w:val="008751DC"/>
    <w:rsid w:val="008808D1"/>
    <w:rsid w:val="008821CB"/>
    <w:rsid w:val="00882205"/>
    <w:rsid w:val="0088255C"/>
    <w:rsid w:val="00882E3E"/>
    <w:rsid w:val="00884586"/>
    <w:rsid w:val="00884D5F"/>
    <w:rsid w:val="00885F3F"/>
    <w:rsid w:val="0089024A"/>
    <w:rsid w:val="008903BC"/>
    <w:rsid w:val="008904A9"/>
    <w:rsid w:val="008906C6"/>
    <w:rsid w:val="0089225E"/>
    <w:rsid w:val="008935A0"/>
    <w:rsid w:val="00895B55"/>
    <w:rsid w:val="008961E4"/>
    <w:rsid w:val="0089650D"/>
    <w:rsid w:val="00897B5A"/>
    <w:rsid w:val="00897FE3"/>
    <w:rsid w:val="008A18F3"/>
    <w:rsid w:val="008A2804"/>
    <w:rsid w:val="008A3039"/>
    <w:rsid w:val="008A3059"/>
    <w:rsid w:val="008A7357"/>
    <w:rsid w:val="008A7581"/>
    <w:rsid w:val="008B27B3"/>
    <w:rsid w:val="008B29F1"/>
    <w:rsid w:val="008B2B39"/>
    <w:rsid w:val="008B6CFF"/>
    <w:rsid w:val="008C15E5"/>
    <w:rsid w:val="008C16B1"/>
    <w:rsid w:val="008C1AE8"/>
    <w:rsid w:val="008C72BA"/>
    <w:rsid w:val="008C74D4"/>
    <w:rsid w:val="008C750F"/>
    <w:rsid w:val="008D0806"/>
    <w:rsid w:val="008D5B79"/>
    <w:rsid w:val="008D75D8"/>
    <w:rsid w:val="008D7847"/>
    <w:rsid w:val="008E127B"/>
    <w:rsid w:val="008E18B0"/>
    <w:rsid w:val="008E337B"/>
    <w:rsid w:val="008E4E0E"/>
    <w:rsid w:val="008E4E40"/>
    <w:rsid w:val="008E4E81"/>
    <w:rsid w:val="008E539E"/>
    <w:rsid w:val="008E5E7C"/>
    <w:rsid w:val="008F0C39"/>
    <w:rsid w:val="008F0CD6"/>
    <w:rsid w:val="008F3232"/>
    <w:rsid w:val="008F3C34"/>
    <w:rsid w:val="008F79E2"/>
    <w:rsid w:val="008F7E93"/>
    <w:rsid w:val="009007EF"/>
    <w:rsid w:val="009009D5"/>
    <w:rsid w:val="00902F5C"/>
    <w:rsid w:val="0090316C"/>
    <w:rsid w:val="00904635"/>
    <w:rsid w:val="00905455"/>
    <w:rsid w:val="00905E2A"/>
    <w:rsid w:val="00905E79"/>
    <w:rsid w:val="00907266"/>
    <w:rsid w:val="00910C63"/>
    <w:rsid w:val="00912E38"/>
    <w:rsid w:val="00912ECB"/>
    <w:rsid w:val="00913171"/>
    <w:rsid w:val="009133AB"/>
    <w:rsid w:val="00913D5F"/>
    <w:rsid w:val="009150DB"/>
    <w:rsid w:val="0091520B"/>
    <w:rsid w:val="00915AAE"/>
    <w:rsid w:val="00917B42"/>
    <w:rsid w:val="00917C73"/>
    <w:rsid w:val="00917DAF"/>
    <w:rsid w:val="00922BDC"/>
    <w:rsid w:val="00925F91"/>
    <w:rsid w:val="00927D02"/>
    <w:rsid w:val="009314A2"/>
    <w:rsid w:val="00931ED2"/>
    <w:rsid w:val="00931FAC"/>
    <w:rsid w:val="00935AE5"/>
    <w:rsid w:val="00936741"/>
    <w:rsid w:val="00936E9C"/>
    <w:rsid w:val="00940AE0"/>
    <w:rsid w:val="00941DC9"/>
    <w:rsid w:val="00942314"/>
    <w:rsid w:val="009447CA"/>
    <w:rsid w:val="00945D8B"/>
    <w:rsid w:val="009465BF"/>
    <w:rsid w:val="00947603"/>
    <w:rsid w:val="00952230"/>
    <w:rsid w:val="009551F1"/>
    <w:rsid w:val="009579CE"/>
    <w:rsid w:val="00957B25"/>
    <w:rsid w:val="00963F57"/>
    <w:rsid w:val="00964601"/>
    <w:rsid w:val="00965209"/>
    <w:rsid w:val="00965A42"/>
    <w:rsid w:val="00965A95"/>
    <w:rsid w:val="00965DAB"/>
    <w:rsid w:val="00966FFF"/>
    <w:rsid w:val="0096799D"/>
    <w:rsid w:val="00967DE9"/>
    <w:rsid w:val="00970A35"/>
    <w:rsid w:val="0097150B"/>
    <w:rsid w:val="00975A78"/>
    <w:rsid w:val="00976A95"/>
    <w:rsid w:val="00976AD0"/>
    <w:rsid w:val="00977F99"/>
    <w:rsid w:val="00981A05"/>
    <w:rsid w:val="009831A8"/>
    <w:rsid w:val="00987E95"/>
    <w:rsid w:val="00991CE0"/>
    <w:rsid w:val="00992370"/>
    <w:rsid w:val="00993641"/>
    <w:rsid w:val="009A1C05"/>
    <w:rsid w:val="009A2311"/>
    <w:rsid w:val="009A2F1E"/>
    <w:rsid w:val="009A3CD4"/>
    <w:rsid w:val="009A5EFE"/>
    <w:rsid w:val="009A701F"/>
    <w:rsid w:val="009B2F25"/>
    <w:rsid w:val="009B49DB"/>
    <w:rsid w:val="009B4AA9"/>
    <w:rsid w:val="009B51CF"/>
    <w:rsid w:val="009B5F8F"/>
    <w:rsid w:val="009B60D5"/>
    <w:rsid w:val="009C48D9"/>
    <w:rsid w:val="009D23D4"/>
    <w:rsid w:val="009D42CA"/>
    <w:rsid w:val="009D4B69"/>
    <w:rsid w:val="009D5388"/>
    <w:rsid w:val="009D5E5E"/>
    <w:rsid w:val="009D7BA1"/>
    <w:rsid w:val="009E3247"/>
    <w:rsid w:val="009E5129"/>
    <w:rsid w:val="009E6F87"/>
    <w:rsid w:val="009F29A1"/>
    <w:rsid w:val="009F591A"/>
    <w:rsid w:val="009F5AA7"/>
    <w:rsid w:val="00A0045D"/>
    <w:rsid w:val="00A03EE6"/>
    <w:rsid w:val="00A04F57"/>
    <w:rsid w:val="00A05EAD"/>
    <w:rsid w:val="00A06207"/>
    <w:rsid w:val="00A0634F"/>
    <w:rsid w:val="00A0778D"/>
    <w:rsid w:val="00A10777"/>
    <w:rsid w:val="00A133F9"/>
    <w:rsid w:val="00A14202"/>
    <w:rsid w:val="00A143AA"/>
    <w:rsid w:val="00A16B2F"/>
    <w:rsid w:val="00A176A6"/>
    <w:rsid w:val="00A17A68"/>
    <w:rsid w:val="00A20424"/>
    <w:rsid w:val="00A20DC8"/>
    <w:rsid w:val="00A22F1C"/>
    <w:rsid w:val="00A24384"/>
    <w:rsid w:val="00A243DF"/>
    <w:rsid w:val="00A2554F"/>
    <w:rsid w:val="00A272CA"/>
    <w:rsid w:val="00A30382"/>
    <w:rsid w:val="00A3070B"/>
    <w:rsid w:val="00A30767"/>
    <w:rsid w:val="00A32562"/>
    <w:rsid w:val="00A3495F"/>
    <w:rsid w:val="00A37F01"/>
    <w:rsid w:val="00A40DCF"/>
    <w:rsid w:val="00A410AE"/>
    <w:rsid w:val="00A43935"/>
    <w:rsid w:val="00A44234"/>
    <w:rsid w:val="00A450D5"/>
    <w:rsid w:val="00A46DB2"/>
    <w:rsid w:val="00A47165"/>
    <w:rsid w:val="00A475A3"/>
    <w:rsid w:val="00A52464"/>
    <w:rsid w:val="00A56E90"/>
    <w:rsid w:val="00A57334"/>
    <w:rsid w:val="00A6002D"/>
    <w:rsid w:val="00A60056"/>
    <w:rsid w:val="00A61C9F"/>
    <w:rsid w:val="00A62AB9"/>
    <w:rsid w:val="00A6300A"/>
    <w:rsid w:val="00A64DA8"/>
    <w:rsid w:val="00A6539E"/>
    <w:rsid w:val="00A673C0"/>
    <w:rsid w:val="00A73200"/>
    <w:rsid w:val="00A73E31"/>
    <w:rsid w:val="00A7418C"/>
    <w:rsid w:val="00A773FD"/>
    <w:rsid w:val="00A824BD"/>
    <w:rsid w:val="00A8476A"/>
    <w:rsid w:val="00A853E0"/>
    <w:rsid w:val="00A85E1D"/>
    <w:rsid w:val="00A87EAF"/>
    <w:rsid w:val="00A910EA"/>
    <w:rsid w:val="00A942B8"/>
    <w:rsid w:val="00A94970"/>
    <w:rsid w:val="00A96927"/>
    <w:rsid w:val="00A96B21"/>
    <w:rsid w:val="00AA1E93"/>
    <w:rsid w:val="00AA4E2E"/>
    <w:rsid w:val="00AA5451"/>
    <w:rsid w:val="00AA6454"/>
    <w:rsid w:val="00AB059E"/>
    <w:rsid w:val="00AB06E2"/>
    <w:rsid w:val="00AB6EB6"/>
    <w:rsid w:val="00AC16DA"/>
    <w:rsid w:val="00AC2D02"/>
    <w:rsid w:val="00AC4573"/>
    <w:rsid w:val="00AC49C9"/>
    <w:rsid w:val="00AC51F4"/>
    <w:rsid w:val="00AC7689"/>
    <w:rsid w:val="00AC7C92"/>
    <w:rsid w:val="00AD013A"/>
    <w:rsid w:val="00AD1A62"/>
    <w:rsid w:val="00AD37C1"/>
    <w:rsid w:val="00AD3FB7"/>
    <w:rsid w:val="00AD7EBC"/>
    <w:rsid w:val="00AE094D"/>
    <w:rsid w:val="00AE2127"/>
    <w:rsid w:val="00AE3C51"/>
    <w:rsid w:val="00AE65E5"/>
    <w:rsid w:val="00AE6BAB"/>
    <w:rsid w:val="00AE7178"/>
    <w:rsid w:val="00AE7779"/>
    <w:rsid w:val="00AE7A73"/>
    <w:rsid w:val="00AF0E1E"/>
    <w:rsid w:val="00AF0EDF"/>
    <w:rsid w:val="00AF37A2"/>
    <w:rsid w:val="00B0074F"/>
    <w:rsid w:val="00B007C0"/>
    <w:rsid w:val="00B02209"/>
    <w:rsid w:val="00B02DEB"/>
    <w:rsid w:val="00B060A8"/>
    <w:rsid w:val="00B06A7F"/>
    <w:rsid w:val="00B06DDD"/>
    <w:rsid w:val="00B1049F"/>
    <w:rsid w:val="00B1058D"/>
    <w:rsid w:val="00B109FD"/>
    <w:rsid w:val="00B119D0"/>
    <w:rsid w:val="00B12140"/>
    <w:rsid w:val="00B2172C"/>
    <w:rsid w:val="00B22787"/>
    <w:rsid w:val="00B229F2"/>
    <w:rsid w:val="00B23C44"/>
    <w:rsid w:val="00B25099"/>
    <w:rsid w:val="00B27B53"/>
    <w:rsid w:val="00B31268"/>
    <w:rsid w:val="00B31526"/>
    <w:rsid w:val="00B34B19"/>
    <w:rsid w:val="00B36951"/>
    <w:rsid w:val="00B41D1A"/>
    <w:rsid w:val="00B41D67"/>
    <w:rsid w:val="00B4560F"/>
    <w:rsid w:val="00B45F65"/>
    <w:rsid w:val="00B477BC"/>
    <w:rsid w:val="00B5091E"/>
    <w:rsid w:val="00B50AAE"/>
    <w:rsid w:val="00B52C8D"/>
    <w:rsid w:val="00B540C3"/>
    <w:rsid w:val="00B60552"/>
    <w:rsid w:val="00B61699"/>
    <w:rsid w:val="00B61854"/>
    <w:rsid w:val="00B65A1C"/>
    <w:rsid w:val="00B65BF5"/>
    <w:rsid w:val="00B65EAA"/>
    <w:rsid w:val="00B6662F"/>
    <w:rsid w:val="00B675F8"/>
    <w:rsid w:val="00B74CD1"/>
    <w:rsid w:val="00B83B85"/>
    <w:rsid w:val="00B85FA9"/>
    <w:rsid w:val="00B90823"/>
    <w:rsid w:val="00B90CB4"/>
    <w:rsid w:val="00B90E0F"/>
    <w:rsid w:val="00B92F2E"/>
    <w:rsid w:val="00B95BD7"/>
    <w:rsid w:val="00B978A6"/>
    <w:rsid w:val="00BA2DE3"/>
    <w:rsid w:val="00BA4515"/>
    <w:rsid w:val="00BA5CFC"/>
    <w:rsid w:val="00BA6D53"/>
    <w:rsid w:val="00BA752E"/>
    <w:rsid w:val="00BA7C8E"/>
    <w:rsid w:val="00BB1CC2"/>
    <w:rsid w:val="00BB50AB"/>
    <w:rsid w:val="00BB5869"/>
    <w:rsid w:val="00BB61F0"/>
    <w:rsid w:val="00BB68A8"/>
    <w:rsid w:val="00BC0FC0"/>
    <w:rsid w:val="00BC4FE7"/>
    <w:rsid w:val="00BC68D9"/>
    <w:rsid w:val="00BD1ED8"/>
    <w:rsid w:val="00BD206D"/>
    <w:rsid w:val="00BD3162"/>
    <w:rsid w:val="00BD4ACD"/>
    <w:rsid w:val="00BE1F2C"/>
    <w:rsid w:val="00BE2BF9"/>
    <w:rsid w:val="00BE34BE"/>
    <w:rsid w:val="00BE466A"/>
    <w:rsid w:val="00BE5C66"/>
    <w:rsid w:val="00BE730B"/>
    <w:rsid w:val="00BF094D"/>
    <w:rsid w:val="00BF0F73"/>
    <w:rsid w:val="00BF1C67"/>
    <w:rsid w:val="00BF1EDE"/>
    <w:rsid w:val="00BF6275"/>
    <w:rsid w:val="00BF7B64"/>
    <w:rsid w:val="00C023FB"/>
    <w:rsid w:val="00C038D8"/>
    <w:rsid w:val="00C03FE9"/>
    <w:rsid w:val="00C0784D"/>
    <w:rsid w:val="00C102E5"/>
    <w:rsid w:val="00C12C41"/>
    <w:rsid w:val="00C1757B"/>
    <w:rsid w:val="00C2204B"/>
    <w:rsid w:val="00C221F7"/>
    <w:rsid w:val="00C234A6"/>
    <w:rsid w:val="00C25133"/>
    <w:rsid w:val="00C26370"/>
    <w:rsid w:val="00C26E58"/>
    <w:rsid w:val="00C26E89"/>
    <w:rsid w:val="00C27631"/>
    <w:rsid w:val="00C32A6C"/>
    <w:rsid w:val="00C33613"/>
    <w:rsid w:val="00C36347"/>
    <w:rsid w:val="00C40AD8"/>
    <w:rsid w:val="00C41908"/>
    <w:rsid w:val="00C426A7"/>
    <w:rsid w:val="00C43672"/>
    <w:rsid w:val="00C446DF"/>
    <w:rsid w:val="00C44D76"/>
    <w:rsid w:val="00C452B9"/>
    <w:rsid w:val="00C466DA"/>
    <w:rsid w:val="00C47BE6"/>
    <w:rsid w:val="00C51D23"/>
    <w:rsid w:val="00C5269E"/>
    <w:rsid w:val="00C527E8"/>
    <w:rsid w:val="00C53645"/>
    <w:rsid w:val="00C54803"/>
    <w:rsid w:val="00C5511A"/>
    <w:rsid w:val="00C556C3"/>
    <w:rsid w:val="00C56B4E"/>
    <w:rsid w:val="00C56E20"/>
    <w:rsid w:val="00C60ABA"/>
    <w:rsid w:val="00C60B38"/>
    <w:rsid w:val="00C61509"/>
    <w:rsid w:val="00C620FE"/>
    <w:rsid w:val="00C662B6"/>
    <w:rsid w:val="00C66C44"/>
    <w:rsid w:val="00C70662"/>
    <w:rsid w:val="00C70AA1"/>
    <w:rsid w:val="00C734BF"/>
    <w:rsid w:val="00C74B87"/>
    <w:rsid w:val="00C765DB"/>
    <w:rsid w:val="00C823D5"/>
    <w:rsid w:val="00C8273C"/>
    <w:rsid w:val="00C8289B"/>
    <w:rsid w:val="00C82E92"/>
    <w:rsid w:val="00C843DD"/>
    <w:rsid w:val="00C854B0"/>
    <w:rsid w:val="00C8798D"/>
    <w:rsid w:val="00C87D02"/>
    <w:rsid w:val="00C87FB1"/>
    <w:rsid w:val="00C91BBF"/>
    <w:rsid w:val="00C92543"/>
    <w:rsid w:val="00C93B85"/>
    <w:rsid w:val="00C95386"/>
    <w:rsid w:val="00C9685A"/>
    <w:rsid w:val="00C96A5C"/>
    <w:rsid w:val="00CA04F0"/>
    <w:rsid w:val="00CA06DA"/>
    <w:rsid w:val="00CA4C83"/>
    <w:rsid w:val="00CA636C"/>
    <w:rsid w:val="00CA72FC"/>
    <w:rsid w:val="00CA79E1"/>
    <w:rsid w:val="00CB0575"/>
    <w:rsid w:val="00CB0796"/>
    <w:rsid w:val="00CB0F31"/>
    <w:rsid w:val="00CB47CC"/>
    <w:rsid w:val="00CC0BC4"/>
    <w:rsid w:val="00CC2453"/>
    <w:rsid w:val="00CC3C48"/>
    <w:rsid w:val="00CC54E0"/>
    <w:rsid w:val="00CC79A9"/>
    <w:rsid w:val="00CC7A01"/>
    <w:rsid w:val="00CD0A0C"/>
    <w:rsid w:val="00CD0C78"/>
    <w:rsid w:val="00CD10B9"/>
    <w:rsid w:val="00CD6B3A"/>
    <w:rsid w:val="00CE0908"/>
    <w:rsid w:val="00CE107D"/>
    <w:rsid w:val="00CE168A"/>
    <w:rsid w:val="00CE2080"/>
    <w:rsid w:val="00CE2359"/>
    <w:rsid w:val="00CE26E1"/>
    <w:rsid w:val="00CE433E"/>
    <w:rsid w:val="00CE56BA"/>
    <w:rsid w:val="00CE63CC"/>
    <w:rsid w:val="00CE690E"/>
    <w:rsid w:val="00CE6CBF"/>
    <w:rsid w:val="00CE7DBA"/>
    <w:rsid w:val="00CF08D4"/>
    <w:rsid w:val="00CF2E50"/>
    <w:rsid w:val="00CF39C9"/>
    <w:rsid w:val="00D00F4B"/>
    <w:rsid w:val="00D03A90"/>
    <w:rsid w:val="00D03E3C"/>
    <w:rsid w:val="00D0444D"/>
    <w:rsid w:val="00D054F3"/>
    <w:rsid w:val="00D11261"/>
    <w:rsid w:val="00D12F0F"/>
    <w:rsid w:val="00D13A47"/>
    <w:rsid w:val="00D13D1B"/>
    <w:rsid w:val="00D23603"/>
    <w:rsid w:val="00D23F20"/>
    <w:rsid w:val="00D2411E"/>
    <w:rsid w:val="00D24CA0"/>
    <w:rsid w:val="00D2574C"/>
    <w:rsid w:val="00D2599D"/>
    <w:rsid w:val="00D26047"/>
    <w:rsid w:val="00D26DC6"/>
    <w:rsid w:val="00D30A50"/>
    <w:rsid w:val="00D40F13"/>
    <w:rsid w:val="00D44568"/>
    <w:rsid w:val="00D50FBA"/>
    <w:rsid w:val="00D51C6C"/>
    <w:rsid w:val="00D54A11"/>
    <w:rsid w:val="00D54E57"/>
    <w:rsid w:val="00D65141"/>
    <w:rsid w:val="00D65ADB"/>
    <w:rsid w:val="00D65ED5"/>
    <w:rsid w:val="00D665C3"/>
    <w:rsid w:val="00D66B11"/>
    <w:rsid w:val="00D703D0"/>
    <w:rsid w:val="00D70877"/>
    <w:rsid w:val="00D71EB8"/>
    <w:rsid w:val="00D75201"/>
    <w:rsid w:val="00D76BA2"/>
    <w:rsid w:val="00D77219"/>
    <w:rsid w:val="00D8104C"/>
    <w:rsid w:val="00D8359C"/>
    <w:rsid w:val="00D923EB"/>
    <w:rsid w:val="00D93CE6"/>
    <w:rsid w:val="00D943E2"/>
    <w:rsid w:val="00D950C8"/>
    <w:rsid w:val="00D95DDC"/>
    <w:rsid w:val="00D963E5"/>
    <w:rsid w:val="00D9671F"/>
    <w:rsid w:val="00DA3FAB"/>
    <w:rsid w:val="00DA5A7D"/>
    <w:rsid w:val="00DB0A4B"/>
    <w:rsid w:val="00DB40B2"/>
    <w:rsid w:val="00DB41A6"/>
    <w:rsid w:val="00DB43C6"/>
    <w:rsid w:val="00DB4E64"/>
    <w:rsid w:val="00DC133E"/>
    <w:rsid w:val="00DC25D7"/>
    <w:rsid w:val="00DC3C53"/>
    <w:rsid w:val="00DC4DDE"/>
    <w:rsid w:val="00DC65F5"/>
    <w:rsid w:val="00DC7684"/>
    <w:rsid w:val="00DD0110"/>
    <w:rsid w:val="00DD15D0"/>
    <w:rsid w:val="00DD4B13"/>
    <w:rsid w:val="00DD7EC9"/>
    <w:rsid w:val="00DE014F"/>
    <w:rsid w:val="00DE0989"/>
    <w:rsid w:val="00DE1B79"/>
    <w:rsid w:val="00DE2C14"/>
    <w:rsid w:val="00DE3EB8"/>
    <w:rsid w:val="00DE485C"/>
    <w:rsid w:val="00DF20C4"/>
    <w:rsid w:val="00DF2954"/>
    <w:rsid w:val="00DF492A"/>
    <w:rsid w:val="00DF4A73"/>
    <w:rsid w:val="00DF4E50"/>
    <w:rsid w:val="00DF4E5D"/>
    <w:rsid w:val="00DF5FA8"/>
    <w:rsid w:val="00DF70BE"/>
    <w:rsid w:val="00DF7D42"/>
    <w:rsid w:val="00E0068F"/>
    <w:rsid w:val="00E02392"/>
    <w:rsid w:val="00E04060"/>
    <w:rsid w:val="00E0600F"/>
    <w:rsid w:val="00E07230"/>
    <w:rsid w:val="00E07F54"/>
    <w:rsid w:val="00E13556"/>
    <w:rsid w:val="00E2049D"/>
    <w:rsid w:val="00E24C9E"/>
    <w:rsid w:val="00E253E1"/>
    <w:rsid w:val="00E258F3"/>
    <w:rsid w:val="00E272D7"/>
    <w:rsid w:val="00E279EE"/>
    <w:rsid w:val="00E27E9E"/>
    <w:rsid w:val="00E30405"/>
    <w:rsid w:val="00E32A44"/>
    <w:rsid w:val="00E343F8"/>
    <w:rsid w:val="00E373EF"/>
    <w:rsid w:val="00E3751C"/>
    <w:rsid w:val="00E41192"/>
    <w:rsid w:val="00E4160D"/>
    <w:rsid w:val="00E429D9"/>
    <w:rsid w:val="00E43977"/>
    <w:rsid w:val="00E4481F"/>
    <w:rsid w:val="00E45CD5"/>
    <w:rsid w:val="00E47237"/>
    <w:rsid w:val="00E521EC"/>
    <w:rsid w:val="00E532DF"/>
    <w:rsid w:val="00E539D7"/>
    <w:rsid w:val="00E539DF"/>
    <w:rsid w:val="00E54085"/>
    <w:rsid w:val="00E55A05"/>
    <w:rsid w:val="00E572C1"/>
    <w:rsid w:val="00E60894"/>
    <w:rsid w:val="00E62F34"/>
    <w:rsid w:val="00E64539"/>
    <w:rsid w:val="00E65684"/>
    <w:rsid w:val="00E70FF7"/>
    <w:rsid w:val="00E72063"/>
    <w:rsid w:val="00E72759"/>
    <w:rsid w:val="00E72DE4"/>
    <w:rsid w:val="00E73D97"/>
    <w:rsid w:val="00E773B8"/>
    <w:rsid w:val="00E77DB8"/>
    <w:rsid w:val="00E81BCC"/>
    <w:rsid w:val="00E8401A"/>
    <w:rsid w:val="00E84AE9"/>
    <w:rsid w:val="00E84EF5"/>
    <w:rsid w:val="00E84F2E"/>
    <w:rsid w:val="00E86034"/>
    <w:rsid w:val="00E86D92"/>
    <w:rsid w:val="00E903B9"/>
    <w:rsid w:val="00E913A7"/>
    <w:rsid w:val="00E92026"/>
    <w:rsid w:val="00E9245F"/>
    <w:rsid w:val="00E97AB4"/>
    <w:rsid w:val="00EA420D"/>
    <w:rsid w:val="00EA4BA5"/>
    <w:rsid w:val="00EA62C1"/>
    <w:rsid w:val="00EA7DA9"/>
    <w:rsid w:val="00EB03AD"/>
    <w:rsid w:val="00EB06AD"/>
    <w:rsid w:val="00EB0CFC"/>
    <w:rsid w:val="00EB0F34"/>
    <w:rsid w:val="00EB1732"/>
    <w:rsid w:val="00EB2E47"/>
    <w:rsid w:val="00EB3B37"/>
    <w:rsid w:val="00EB5A5E"/>
    <w:rsid w:val="00EC12D0"/>
    <w:rsid w:val="00EC1365"/>
    <w:rsid w:val="00EC157F"/>
    <w:rsid w:val="00EC2096"/>
    <w:rsid w:val="00EC350F"/>
    <w:rsid w:val="00EC3579"/>
    <w:rsid w:val="00EC4343"/>
    <w:rsid w:val="00EC5D21"/>
    <w:rsid w:val="00EC74AC"/>
    <w:rsid w:val="00ED0A58"/>
    <w:rsid w:val="00ED0F66"/>
    <w:rsid w:val="00ED1111"/>
    <w:rsid w:val="00ED14CD"/>
    <w:rsid w:val="00ED408C"/>
    <w:rsid w:val="00ED5BC5"/>
    <w:rsid w:val="00EE6B5F"/>
    <w:rsid w:val="00EF0942"/>
    <w:rsid w:val="00EF0C3E"/>
    <w:rsid w:val="00EF3B1D"/>
    <w:rsid w:val="00EF4F8B"/>
    <w:rsid w:val="00EF4F95"/>
    <w:rsid w:val="00EF526B"/>
    <w:rsid w:val="00EF5580"/>
    <w:rsid w:val="00EF5C0B"/>
    <w:rsid w:val="00EF6018"/>
    <w:rsid w:val="00EF6A92"/>
    <w:rsid w:val="00EF700F"/>
    <w:rsid w:val="00EF7997"/>
    <w:rsid w:val="00F0175F"/>
    <w:rsid w:val="00F04BB7"/>
    <w:rsid w:val="00F05103"/>
    <w:rsid w:val="00F0681B"/>
    <w:rsid w:val="00F07DEA"/>
    <w:rsid w:val="00F10445"/>
    <w:rsid w:val="00F11090"/>
    <w:rsid w:val="00F12025"/>
    <w:rsid w:val="00F146DA"/>
    <w:rsid w:val="00F14BF5"/>
    <w:rsid w:val="00F15A12"/>
    <w:rsid w:val="00F171CC"/>
    <w:rsid w:val="00F17B10"/>
    <w:rsid w:val="00F20121"/>
    <w:rsid w:val="00F237F8"/>
    <w:rsid w:val="00F249A5"/>
    <w:rsid w:val="00F24BF3"/>
    <w:rsid w:val="00F37461"/>
    <w:rsid w:val="00F40326"/>
    <w:rsid w:val="00F40893"/>
    <w:rsid w:val="00F42E09"/>
    <w:rsid w:val="00F433B7"/>
    <w:rsid w:val="00F43DBF"/>
    <w:rsid w:val="00F452A6"/>
    <w:rsid w:val="00F47E2A"/>
    <w:rsid w:val="00F47FA3"/>
    <w:rsid w:val="00F5296F"/>
    <w:rsid w:val="00F53365"/>
    <w:rsid w:val="00F54500"/>
    <w:rsid w:val="00F55D01"/>
    <w:rsid w:val="00F56173"/>
    <w:rsid w:val="00F5647C"/>
    <w:rsid w:val="00F57515"/>
    <w:rsid w:val="00F57854"/>
    <w:rsid w:val="00F57C22"/>
    <w:rsid w:val="00F60050"/>
    <w:rsid w:val="00F6153C"/>
    <w:rsid w:val="00F61F28"/>
    <w:rsid w:val="00F625B3"/>
    <w:rsid w:val="00F63E50"/>
    <w:rsid w:val="00F646C2"/>
    <w:rsid w:val="00F7185C"/>
    <w:rsid w:val="00F72757"/>
    <w:rsid w:val="00F74817"/>
    <w:rsid w:val="00F76CD2"/>
    <w:rsid w:val="00F821F6"/>
    <w:rsid w:val="00F82B13"/>
    <w:rsid w:val="00F8404F"/>
    <w:rsid w:val="00F84313"/>
    <w:rsid w:val="00F8484B"/>
    <w:rsid w:val="00F84BEE"/>
    <w:rsid w:val="00F904A1"/>
    <w:rsid w:val="00F90EAE"/>
    <w:rsid w:val="00F910E6"/>
    <w:rsid w:val="00F93A89"/>
    <w:rsid w:val="00F93C4C"/>
    <w:rsid w:val="00F9442B"/>
    <w:rsid w:val="00F9537D"/>
    <w:rsid w:val="00F96D97"/>
    <w:rsid w:val="00F96E67"/>
    <w:rsid w:val="00F97778"/>
    <w:rsid w:val="00F979A2"/>
    <w:rsid w:val="00FA1DA5"/>
    <w:rsid w:val="00FA33BE"/>
    <w:rsid w:val="00FA5752"/>
    <w:rsid w:val="00FA674E"/>
    <w:rsid w:val="00FA6751"/>
    <w:rsid w:val="00FB24AE"/>
    <w:rsid w:val="00FB6446"/>
    <w:rsid w:val="00FC001E"/>
    <w:rsid w:val="00FC27B0"/>
    <w:rsid w:val="00FC3535"/>
    <w:rsid w:val="00FC4576"/>
    <w:rsid w:val="00FC6546"/>
    <w:rsid w:val="00FC7009"/>
    <w:rsid w:val="00FD42E3"/>
    <w:rsid w:val="00FD5C32"/>
    <w:rsid w:val="00FD697B"/>
    <w:rsid w:val="00FD697D"/>
    <w:rsid w:val="00FD738C"/>
    <w:rsid w:val="00FD747E"/>
    <w:rsid w:val="00FE1762"/>
    <w:rsid w:val="00FE324D"/>
    <w:rsid w:val="00FE3F86"/>
    <w:rsid w:val="00FE49AC"/>
    <w:rsid w:val="00FE549F"/>
    <w:rsid w:val="00FE5615"/>
    <w:rsid w:val="00FE6F60"/>
    <w:rsid w:val="00FF0155"/>
    <w:rsid w:val="00FF0EE9"/>
    <w:rsid w:val="00FF13AE"/>
    <w:rsid w:val="00FF3923"/>
    <w:rsid w:val="00FF545D"/>
    <w:rsid w:val="00FF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F8E5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D45"/>
    <w:pPr>
      <w:widowControl w:val="0"/>
      <w:wordWrap w:val="0"/>
      <w:autoSpaceDE w:val="0"/>
      <w:autoSpaceDN w:val="0"/>
      <w:spacing w:after="120" w:line="240" w:lineRule="auto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link w:val="1Char"/>
    <w:qFormat/>
    <w:rsid w:val="00ED111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F15A12"/>
    <w:pPr>
      <w:keepNext/>
      <w:widowControl/>
      <w:numPr>
        <w:ilvl w:val="1"/>
        <w:numId w:val="1"/>
      </w:numPr>
      <w:wordWrap/>
      <w:overflowPunct w:val="0"/>
      <w:adjustRightInd w:val="0"/>
      <w:spacing w:before="120"/>
      <w:ind w:left="578" w:hanging="578"/>
      <w:jc w:val="left"/>
      <w:textAlignment w:val="baseline"/>
      <w:outlineLvl w:val="1"/>
    </w:pPr>
    <w:rPr>
      <w:rFonts w:ascii="Arial" w:eastAsia="Times New Roman" w:hAnsi="Arial" w:cs="Arial"/>
      <w:bCs/>
      <w:iCs/>
      <w:kern w:val="0"/>
      <w:sz w:val="28"/>
      <w:szCs w:val="28"/>
      <w:lang w:val="en-US" w:eastAsia="en-US"/>
    </w:rPr>
  </w:style>
  <w:style w:type="paragraph" w:styleId="3">
    <w:name w:val="heading 3"/>
    <w:basedOn w:val="a"/>
    <w:next w:val="a"/>
    <w:link w:val="3Char"/>
    <w:qFormat/>
    <w:rsid w:val="00ED1111"/>
    <w:pPr>
      <w:keepNext/>
      <w:widowControl/>
      <w:numPr>
        <w:ilvl w:val="2"/>
        <w:numId w:val="1"/>
      </w:numPr>
      <w:wordWrap/>
      <w:overflowPunct w:val="0"/>
      <w:adjustRightInd w:val="0"/>
      <w:spacing w:before="240" w:after="60"/>
      <w:jc w:val="left"/>
      <w:textAlignment w:val="baseline"/>
      <w:outlineLvl w:val="2"/>
    </w:pPr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4">
    <w:name w:val="heading 4"/>
    <w:basedOn w:val="a"/>
    <w:next w:val="a"/>
    <w:link w:val="4Char"/>
    <w:qFormat/>
    <w:rsid w:val="00ED1111"/>
    <w:pPr>
      <w:keepNext/>
      <w:widowControl/>
      <w:numPr>
        <w:ilvl w:val="3"/>
        <w:numId w:val="1"/>
      </w:numPr>
      <w:wordWrap/>
      <w:overflowPunct w:val="0"/>
      <w:adjustRightInd w:val="0"/>
      <w:spacing w:before="240" w:after="60"/>
      <w:jc w:val="left"/>
      <w:textAlignment w:val="baseline"/>
      <w:outlineLvl w:val="3"/>
    </w:pPr>
    <w:rPr>
      <w:rFonts w:eastAsia="Times New Roman" w:cs="Times New Roman"/>
      <w:b/>
      <w:bCs/>
      <w:kern w:val="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bsandpros">
    <w:name w:val="obs and pros"/>
    <w:basedOn w:val="a"/>
    <w:link w:val="obsandprosChar"/>
    <w:qFormat/>
    <w:rsid w:val="00F93C4C"/>
    <w:pPr>
      <w:widowControl/>
      <w:tabs>
        <w:tab w:val="left" w:pos="1701"/>
      </w:tabs>
      <w:wordWrap/>
      <w:autoSpaceDE/>
      <w:autoSpaceDN/>
      <w:spacing w:after="200"/>
      <w:ind w:left="1701" w:hanging="1701"/>
    </w:pPr>
    <w:rPr>
      <w:b/>
      <w:lang w:val="en-US"/>
    </w:rPr>
  </w:style>
  <w:style w:type="character" w:customStyle="1" w:styleId="obsandprosChar">
    <w:name w:val="obs and pros Char"/>
    <w:basedOn w:val="a0"/>
    <w:link w:val="obsandpros"/>
    <w:rsid w:val="00F93C4C"/>
    <w:rPr>
      <w:rFonts w:ascii="Times New Roman" w:hAnsi="Times New Roman"/>
      <w:b/>
    </w:rPr>
  </w:style>
  <w:style w:type="paragraph" w:styleId="a3">
    <w:name w:val="List Paragraph"/>
    <w:basedOn w:val="a"/>
    <w:link w:val="Char"/>
    <w:uiPriority w:val="34"/>
    <w:qFormat/>
    <w:rsid w:val="00F17B10"/>
    <w:pPr>
      <w:widowControl/>
      <w:wordWrap/>
      <w:overflowPunct w:val="0"/>
      <w:adjustRightInd w:val="0"/>
      <w:spacing w:after="180"/>
      <w:ind w:left="720"/>
      <w:contextualSpacing/>
      <w:jc w:val="left"/>
      <w:textAlignment w:val="baseline"/>
    </w:pPr>
    <w:rPr>
      <w:rFonts w:eastAsia="MS Mincho" w:cs="Times New Roman"/>
      <w:kern w:val="0"/>
      <w:szCs w:val="20"/>
      <w:lang w:eastAsia="en-US"/>
    </w:rPr>
  </w:style>
  <w:style w:type="character" w:customStyle="1" w:styleId="1Char">
    <w:name w:val="제목 1 Char"/>
    <w:aliases w:val="H1 Char,h1 Char,Heading 1 3GPP Char"/>
    <w:basedOn w:val="a0"/>
    <w:link w:val="1"/>
    <w:rsid w:val="00ED1111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F15A12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ED1111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4Char">
    <w:name w:val="제목 4 Char"/>
    <w:basedOn w:val="a0"/>
    <w:link w:val="4"/>
    <w:rsid w:val="00ED1111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4">
    <w:name w:val="header"/>
    <w:aliases w:val="header odd"/>
    <w:link w:val="Char0"/>
    <w:rsid w:val="00ED1111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0">
    <w:name w:val="머리글 Char"/>
    <w:aliases w:val="header odd Char"/>
    <w:basedOn w:val="a0"/>
    <w:link w:val="a4"/>
    <w:rsid w:val="00ED1111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ED1111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har">
    <w:name w:val="목록 단락 Char"/>
    <w:link w:val="a3"/>
    <w:uiPriority w:val="34"/>
    <w:locked/>
    <w:rsid w:val="002033BF"/>
    <w:rPr>
      <w:rFonts w:ascii="Times New Roman" w:eastAsia="MS Mincho" w:hAnsi="Times New Roman" w:cs="Times New Roman"/>
      <w:kern w:val="0"/>
      <w:sz w:val="22"/>
      <w:szCs w:val="20"/>
      <w:lang w:val="en-GB" w:eastAsia="en-US"/>
    </w:rPr>
  </w:style>
  <w:style w:type="table" w:styleId="a5">
    <w:name w:val="Table Grid"/>
    <w:basedOn w:val="a1"/>
    <w:uiPriority w:val="39"/>
    <w:rsid w:val="008D08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B007C0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B007C0"/>
    <w:rPr>
      <w:szCs w:val="20"/>
    </w:rPr>
  </w:style>
  <w:style w:type="character" w:customStyle="1" w:styleId="Char1">
    <w:name w:val="메모 텍스트 Char"/>
    <w:basedOn w:val="a0"/>
    <w:link w:val="a7"/>
    <w:uiPriority w:val="99"/>
    <w:semiHidden/>
    <w:rsid w:val="00B007C0"/>
    <w:rPr>
      <w:rFonts w:ascii="Times New Roman" w:hAnsi="Times New Roman"/>
      <w:szCs w:val="20"/>
      <w:lang w:val="en-GB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007C0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B007C0"/>
    <w:rPr>
      <w:rFonts w:ascii="Times New Roman" w:hAnsi="Times New Roman"/>
      <w:b/>
      <w:bCs/>
      <w:szCs w:val="20"/>
      <w:lang w:val="en-GB"/>
    </w:rPr>
  </w:style>
  <w:style w:type="paragraph" w:styleId="a9">
    <w:name w:val="Balloon Text"/>
    <w:basedOn w:val="a"/>
    <w:link w:val="Char3"/>
    <w:uiPriority w:val="99"/>
    <w:semiHidden/>
    <w:unhideWhenUsed/>
    <w:rsid w:val="00B007C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B007C0"/>
    <w:rPr>
      <w:rFonts w:ascii="Segoe UI" w:hAnsi="Segoe UI" w:cs="Segoe UI"/>
      <w:sz w:val="18"/>
      <w:szCs w:val="18"/>
      <w:lang w:val="en-GB"/>
    </w:rPr>
  </w:style>
  <w:style w:type="paragraph" w:styleId="aa">
    <w:name w:val="caption"/>
    <w:basedOn w:val="a"/>
    <w:next w:val="a"/>
    <w:uiPriority w:val="35"/>
    <w:unhideWhenUsed/>
    <w:qFormat/>
    <w:rsid w:val="00D13D1B"/>
    <w:rPr>
      <w:b/>
      <w:bCs/>
      <w:szCs w:val="20"/>
    </w:rPr>
  </w:style>
  <w:style w:type="paragraph" w:styleId="ab">
    <w:name w:val="footer"/>
    <w:basedOn w:val="a"/>
    <w:link w:val="Char4"/>
    <w:uiPriority w:val="99"/>
    <w:unhideWhenUsed/>
    <w:rsid w:val="002178ED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2178ED"/>
    <w:rPr>
      <w:rFonts w:ascii="Times New Roman" w:hAnsi="Times New Roman"/>
      <w:lang w:val="en-GB"/>
    </w:rPr>
  </w:style>
  <w:style w:type="paragraph" w:styleId="ac">
    <w:name w:val="Revision"/>
    <w:hidden/>
    <w:uiPriority w:val="99"/>
    <w:semiHidden/>
    <w:rsid w:val="00D665C3"/>
    <w:pPr>
      <w:spacing w:after="0" w:line="240" w:lineRule="auto"/>
      <w:jc w:val="left"/>
    </w:pPr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D45"/>
    <w:pPr>
      <w:widowControl w:val="0"/>
      <w:wordWrap w:val="0"/>
      <w:autoSpaceDE w:val="0"/>
      <w:autoSpaceDN w:val="0"/>
      <w:spacing w:after="120" w:line="240" w:lineRule="auto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link w:val="1Char"/>
    <w:qFormat/>
    <w:rsid w:val="00ED111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F15A12"/>
    <w:pPr>
      <w:keepNext/>
      <w:widowControl/>
      <w:numPr>
        <w:ilvl w:val="1"/>
        <w:numId w:val="1"/>
      </w:numPr>
      <w:wordWrap/>
      <w:overflowPunct w:val="0"/>
      <w:adjustRightInd w:val="0"/>
      <w:spacing w:before="120"/>
      <w:ind w:left="578" w:hanging="578"/>
      <w:jc w:val="left"/>
      <w:textAlignment w:val="baseline"/>
      <w:outlineLvl w:val="1"/>
    </w:pPr>
    <w:rPr>
      <w:rFonts w:ascii="Arial" w:eastAsia="Times New Roman" w:hAnsi="Arial" w:cs="Arial"/>
      <w:bCs/>
      <w:iCs/>
      <w:kern w:val="0"/>
      <w:sz w:val="28"/>
      <w:szCs w:val="28"/>
      <w:lang w:val="en-US" w:eastAsia="en-US"/>
    </w:rPr>
  </w:style>
  <w:style w:type="paragraph" w:styleId="3">
    <w:name w:val="heading 3"/>
    <w:basedOn w:val="a"/>
    <w:next w:val="a"/>
    <w:link w:val="3Char"/>
    <w:qFormat/>
    <w:rsid w:val="00ED1111"/>
    <w:pPr>
      <w:keepNext/>
      <w:widowControl/>
      <w:numPr>
        <w:ilvl w:val="2"/>
        <w:numId w:val="1"/>
      </w:numPr>
      <w:wordWrap/>
      <w:overflowPunct w:val="0"/>
      <w:adjustRightInd w:val="0"/>
      <w:spacing w:before="240" w:after="60"/>
      <w:jc w:val="left"/>
      <w:textAlignment w:val="baseline"/>
      <w:outlineLvl w:val="2"/>
    </w:pPr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4">
    <w:name w:val="heading 4"/>
    <w:basedOn w:val="a"/>
    <w:next w:val="a"/>
    <w:link w:val="4Char"/>
    <w:qFormat/>
    <w:rsid w:val="00ED1111"/>
    <w:pPr>
      <w:keepNext/>
      <w:widowControl/>
      <w:numPr>
        <w:ilvl w:val="3"/>
        <w:numId w:val="1"/>
      </w:numPr>
      <w:wordWrap/>
      <w:overflowPunct w:val="0"/>
      <w:adjustRightInd w:val="0"/>
      <w:spacing w:before="240" w:after="60"/>
      <w:jc w:val="left"/>
      <w:textAlignment w:val="baseline"/>
      <w:outlineLvl w:val="3"/>
    </w:pPr>
    <w:rPr>
      <w:rFonts w:eastAsia="Times New Roman" w:cs="Times New Roman"/>
      <w:b/>
      <w:bCs/>
      <w:kern w:val="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bsandpros">
    <w:name w:val="obs and pros"/>
    <w:basedOn w:val="a"/>
    <w:link w:val="obsandprosChar"/>
    <w:qFormat/>
    <w:rsid w:val="00F93C4C"/>
    <w:pPr>
      <w:widowControl/>
      <w:tabs>
        <w:tab w:val="left" w:pos="1701"/>
      </w:tabs>
      <w:wordWrap/>
      <w:autoSpaceDE/>
      <w:autoSpaceDN/>
      <w:spacing w:after="200"/>
      <w:ind w:left="1701" w:hanging="1701"/>
    </w:pPr>
    <w:rPr>
      <w:b/>
      <w:lang w:val="en-US"/>
    </w:rPr>
  </w:style>
  <w:style w:type="character" w:customStyle="1" w:styleId="obsandprosChar">
    <w:name w:val="obs and pros Char"/>
    <w:basedOn w:val="a0"/>
    <w:link w:val="obsandpros"/>
    <w:rsid w:val="00F93C4C"/>
    <w:rPr>
      <w:rFonts w:ascii="Times New Roman" w:hAnsi="Times New Roman"/>
      <w:b/>
    </w:rPr>
  </w:style>
  <w:style w:type="paragraph" w:styleId="a3">
    <w:name w:val="List Paragraph"/>
    <w:basedOn w:val="a"/>
    <w:link w:val="Char"/>
    <w:uiPriority w:val="34"/>
    <w:qFormat/>
    <w:rsid w:val="00F17B10"/>
    <w:pPr>
      <w:widowControl/>
      <w:wordWrap/>
      <w:overflowPunct w:val="0"/>
      <w:adjustRightInd w:val="0"/>
      <w:spacing w:after="180"/>
      <w:ind w:left="720"/>
      <w:contextualSpacing/>
      <w:jc w:val="left"/>
      <w:textAlignment w:val="baseline"/>
    </w:pPr>
    <w:rPr>
      <w:rFonts w:eastAsia="MS Mincho" w:cs="Times New Roman"/>
      <w:kern w:val="0"/>
      <w:szCs w:val="20"/>
      <w:lang w:eastAsia="en-US"/>
    </w:rPr>
  </w:style>
  <w:style w:type="character" w:customStyle="1" w:styleId="1Char">
    <w:name w:val="제목 1 Char"/>
    <w:aliases w:val="H1 Char,h1 Char,Heading 1 3GPP Char"/>
    <w:basedOn w:val="a0"/>
    <w:link w:val="1"/>
    <w:rsid w:val="00ED1111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F15A12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ED1111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4Char">
    <w:name w:val="제목 4 Char"/>
    <w:basedOn w:val="a0"/>
    <w:link w:val="4"/>
    <w:rsid w:val="00ED1111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4">
    <w:name w:val="header"/>
    <w:aliases w:val="header odd"/>
    <w:link w:val="Char0"/>
    <w:rsid w:val="00ED1111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0">
    <w:name w:val="머리글 Char"/>
    <w:aliases w:val="header odd Char"/>
    <w:basedOn w:val="a0"/>
    <w:link w:val="a4"/>
    <w:rsid w:val="00ED1111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ED1111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har">
    <w:name w:val="목록 단락 Char"/>
    <w:link w:val="a3"/>
    <w:uiPriority w:val="34"/>
    <w:locked/>
    <w:rsid w:val="002033BF"/>
    <w:rPr>
      <w:rFonts w:ascii="Times New Roman" w:eastAsia="MS Mincho" w:hAnsi="Times New Roman" w:cs="Times New Roman"/>
      <w:kern w:val="0"/>
      <w:sz w:val="22"/>
      <w:szCs w:val="20"/>
      <w:lang w:val="en-GB" w:eastAsia="en-US"/>
    </w:rPr>
  </w:style>
  <w:style w:type="table" w:styleId="a5">
    <w:name w:val="Table Grid"/>
    <w:basedOn w:val="a1"/>
    <w:uiPriority w:val="39"/>
    <w:rsid w:val="008D08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B007C0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B007C0"/>
    <w:rPr>
      <w:szCs w:val="20"/>
    </w:rPr>
  </w:style>
  <w:style w:type="character" w:customStyle="1" w:styleId="Char1">
    <w:name w:val="메모 텍스트 Char"/>
    <w:basedOn w:val="a0"/>
    <w:link w:val="a7"/>
    <w:uiPriority w:val="99"/>
    <w:semiHidden/>
    <w:rsid w:val="00B007C0"/>
    <w:rPr>
      <w:rFonts w:ascii="Times New Roman" w:hAnsi="Times New Roman"/>
      <w:szCs w:val="20"/>
      <w:lang w:val="en-GB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007C0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B007C0"/>
    <w:rPr>
      <w:rFonts w:ascii="Times New Roman" w:hAnsi="Times New Roman"/>
      <w:b/>
      <w:bCs/>
      <w:szCs w:val="20"/>
      <w:lang w:val="en-GB"/>
    </w:rPr>
  </w:style>
  <w:style w:type="paragraph" w:styleId="a9">
    <w:name w:val="Balloon Text"/>
    <w:basedOn w:val="a"/>
    <w:link w:val="Char3"/>
    <w:uiPriority w:val="99"/>
    <w:semiHidden/>
    <w:unhideWhenUsed/>
    <w:rsid w:val="00B007C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B007C0"/>
    <w:rPr>
      <w:rFonts w:ascii="Segoe UI" w:hAnsi="Segoe UI" w:cs="Segoe UI"/>
      <w:sz w:val="18"/>
      <w:szCs w:val="18"/>
      <w:lang w:val="en-GB"/>
    </w:rPr>
  </w:style>
  <w:style w:type="paragraph" w:styleId="aa">
    <w:name w:val="caption"/>
    <w:basedOn w:val="a"/>
    <w:next w:val="a"/>
    <w:uiPriority w:val="35"/>
    <w:unhideWhenUsed/>
    <w:qFormat/>
    <w:rsid w:val="00D13D1B"/>
    <w:rPr>
      <w:b/>
      <w:bCs/>
      <w:szCs w:val="20"/>
    </w:rPr>
  </w:style>
  <w:style w:type="paragraph" w:styleId="ab">
    <w:name w:val="footer"/>
    <w:basedOn w:val="a"/>
    <w:link w:val="Char4"/>
    <w:uiPriority w:val="99"/>
    <w:unhideWhenUsed/>
    <w:rsid w:val="002178ED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2178ED"/>
    <w:rPr>
      <w:rFonts w:ascii="Times New Roman" w:hAnsi="Times New Roman"/>
      <w:lang w:val="en-GB"/>
    </w:rPr>
  </w:style>
  <w:style w:type="paragraph" w:styleId="ac">
    <w:name w:val="Revision"/>
    <w:hidden/>
    <w:uiPriority w:val="99"/>
    <w:semiHidden/>
    <w:rsid w:val="00D665C3"/>
    <w:pPr>
      <w:spacing w:after="0" w:line="240" w:lineRule="auto"/>
      <w:jc w:val="left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E23A-695D-458A-A828-747E33894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1471</Words>
  <Characters>8391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황지원/Advanced Communications Lab(DMC연)/E5(책임)/삼성전자</dc:creator>
  <cp:lastModifiedBy>Samsung</cp:lastModifiedBy>
  <cp:revision>18</cp:revision>
  <dcterms:created xsi:type="dcterms:W3CDTF">2016-11-04T13:15:00Z</dcterms:created>
  <dcterms:modified xsi:type="dcterms:W3CDTF">2016-11-05T05:09:00Z</dcterms:modified>
</cp:coreProperties>
</file>